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5799" w14:textId="4E903832" w:rsidR="00873D8A" w:rsidRPr="00480F50" w:rsidRDefault="00480F50" w:rsidP="001F2916">
      <w:pPr>
        <w:spacing w:after="0" w:line="240" w:lineRule="auto"/>
        <w:rPr>
          <w:rFonts w:ascii="Arial" w:hAnsi="Arial" w:cs="Arial"/>
          <w:b/>
          <w:bCs/>
        </w:rPr>
      </w:pPr>
      <w:r>
        <w:rPr>
          <w:rFonts w:ascii="Arial" w:hAnsi="Arial" w:cs="Arial"/>
          <w:b/>
          <w:bCs/>
        </w:rPr>
        <w:t>FOR IMMEDIATE RELEASE</w:t>
      </w:r>
    </w:p>
    <w:p w14:paraId="0DEC7083" w14:textId="77777777" w:rsidR="00873D8A" w:rsidRPr="00480F50" w:rsidRDefault="00873D8A" w:rsidP="001F2916">
      <w:pPr>
        <w:spacing w:after="0" w:line="240" w:lineRule="auto"/>
        <w:rPr>
          <w:rFonts w:ascii="Arial" w:hAnsi="Arial" w:cs="Arial"/>
          <w:b/>
          <w:bCs/>
        </w:rPr>
      </w:pPr>
    </w:p>
    <w:p w14:paraId="42A21E79" w14:textId="32A225DF" w:rsidR="00335CE7" w:rsidRPr="00480F50" w:rsidRDefault="00335CE7" w:rsidP="001F2916">
      <w:pPr>
        <w:spacing w:after="0" w:line="240" w:lineRule="auto"/>
        <w:jc w:val="center"/>
        <w:rPr>
          <w:rStyle w:val="cf01"/>
          <w:rFonts w:ascii="Arial" w:hAnsi="Arial" w:cs="Arial"/>
          <w:b/>
          <w:bCs/>
          <w:sz w:val="22"/>
          <w:szCs w:val="22"/>
        </w:rPr>
      </w:pPr>
      <w:r w:rsidRPr="00480F50">
        <w:rPr>
          <w:rFonts w:ascii="Arial" w:hAnsi="Arial" w:cs="Arial"/>
          <w:b/>
          <w:bCs/>
        </w:rPr>
        <w:t>C</w:t>
      </w:r>
      <w:r w:rsidRPr="00480F50">
        <w:rPr>
          <w:rStyle w:val="cf01"/>
          <w:rFonts w:ascii="Arial" w:hAnsi="Arial" w:cs="Arial"/>
          <w:b/>
          <w:bCs/>
          <w:sz w:val="22"/>
          <w:szCs w:val="22"/>
        </w:rPr>
        <w:t>oncern for the inequality gap has increased as children from ethnic minority and disadvantaged backgrounds missed out on “considerably more” early years education during the pandemic</w:t>
      </w:r>
    </w:p>
    <w:p w14:paraId="73605D97" w14:textId="77777777" w:rsidR="00E021DE" w:rsidRPr="00480F50" w:rsidRDefault="00E021DE" w:rsidP="001F2916">
      <w:pPr>
        <w:spacing w:after="0" w:line="240" w:lineRule="auto"/>
        <w:rPr>
          <w:rFonts w:ascii="Arial" w:hAnsi="Arial" w:cs="Arial"/>
          <w:b/>
          <w:bCs/>
        </w:rPr>
      </w:pPr>
    </w:p>
    <w:p w14:paraId="63BE6DD4" w14:textId="3FAADF96" w:rsidR="00B56F86" w:rsidRPr="00480F50" w:rsidRDefault="00735308" w:rsidP="001F2916">
      <w:pPr>
        <w:spacing w:after="0" w:line="240" w:lineRule="auto"/>
        <w:rPr>
          <w:rFonts w:ascii="Arial" w:hAnsi="Arial" w:cs="Arial"/>
        </w:rPr>
      </w:pPr>
      <w:r w:rsidRPr="00480F50">
        <w:rPr>
          <w:rFonts w:ascii="Arial" w:hAnsi="Arial" w:cs="Arial"/>
        </w:rPr>
        <w:t>New research on the impact of the COVID pandemic on Early Childhood Education and Care (ECEC) has revealed that “considerably more” children from ethnic minority and disadvantaged backgrounds have missed out on formal early learning.</w:t>
      </w:r>
    </w:p>
    <w:p w14:paraId="5C449522" w14:textId="77777777" w:rsidR="00E021DE" w:rsidRPr="00480F50" w:rsidRDefault="00E021DE" w:rsidP="001F2916">
      <w:pPr>
        <w:spacing w:after="0" w:line="240" w:lineRule="auto"/>
        <w:rPr>
          <w:rFonts w:ascii="Arial" w:hAnsi="Arial" w:cs="Arial"/>
        </w:rPr>
      </w:pPr>
    </w:p>
    <w:p w14:paraId="1B88463E" w14:textId="33CBE18C" w:rsidR="00B56F86" w:rsidRPr="00480F50" w:rsidRDefault="00735308" w:rsidP="001F2916">
      <w:pPr>
        <w:spacing w:after="0" w:line="240" w:lineRule="auto"/>
        <w:rPr>
          <w:rFonts w:ascii="Arial" w:hAnsi="Arial" w:cs="Arial"/>
        </w:rPr>
      </w:pPr>
      <w:r w:rsidRPr="00480F50">
        <w:rPr>
          <w:rFonts w:ascii="Arial" w:hAnsi="Arial" w:cs="Arial"/>
          <w:i/>
          <w:iCs/>
        </w:rPr>
        <w:t>Implications of COVID for Early Childhood Education and Care in England</w:t>
      </w:r>
      <w:r w:rsidRPr="00480F50">
        <w:rPr>
          <w:rFonts w:ascii="Arial" w:hAnsi="Arial" w:cs="Arial"/>
        </w:rPr>
        <w:t>,</w:t>
      </w:r>
      <w:r w:rsidR="0053025D" w:rsidRPr="00480F50">
        <w:rPr>
          <w:rFonts w:ascii="Arial" w:hAnsi="Arial" w:cs="Arial"/>
        </w:rPr>
        <w:t xml:space="preserve"> a</w:t>
      </w:r>
      <w:r w:rsidR="0053025D" w:rsidRPr="00480F50">
        <w:rPr>
          <w:rFonts w:ascii="Arial" w:hAnsi="Arial" w:cs="Arial"/>
          <w:color w:val="000000"/>
          <w:shd w:val="clear" w:color="auto" w:fill="FFFFFF"/>
        </w:rPr>
        <w:t> </w:t>
      </w:r>
      <w:hyperlink r:id="rId8" w:tgtFrame="_blank" w:history="1">
        <w:r w:rsidR="0053025D" w:rsidRPr="00480F50">
          <w:rPr>
            <w:rStyle w:val="Hyperlink"/>
            <w:rFonts w:ascii="Arial" w:hAnsi="Arial" w:cs="Arial"/>
            <w:bdr w:val="none" w:sz="0" w:space="0" w:color="auto" w:frame="1"/>
            <w:shd w:val="clear" w:color="auto" w:fill="FFFFFF"/>
          </w:rPr>
          <w:t>study</w:t>
        </w:r>
      </w:hyperlink>
      <w:r w:rsidR="0053025D" w:rsidRPr="00480F50">
        <w:rPr>
          <w:rFonts w:ascii="Arial" w:hAnsi="Arial" w:cs="Arial"/>
          <w:color w:val="000000"/>
          <w:shd w:val="clear" w:color="auto" w:fill="FFFFFF"/>
        </w:rPr>
        <w:t> funded by the Nuffield Foundation</w:t>
      </w:r>
      <w:r w:rsidR="00C3312A" w:rsidRPr="00480F50">
        <w:rPr>
          <w:rFonts w:ascii="Arial" w:hAnsi="Arial" w:cs="Arial"/>
          <w:color w:val="000000"/>
          <w:shd w:val="clear" w:color="auto" w:fill="FFFFFF"/>
        </w:rPr>
        <w:t>,</w:t>
      </w:r>
      <w:r w:rsidR="0053025D" w:rsidRPr="00480F50">
        <w:rPr>
          <w:rFonts w:ascii="Arial" w:hAnsi="Arial" w:cs="Arial"/>
          <w:color w:val="000000"/>
          <w:shd w:val="clear" w:color="auto" w:fill="FFFFFF"/>
        </w:rPr>
        <w:t xml:space="preserve"> and carried out by the Centre for Evidence and Implementation, the University of East London, Frontier Economics, Coram Family and Childcare and the Institute for Fiscal Studies</w:t>
      </w:r>
      <w:r w:rsidRPr="00480F50">
        <w:rPr>
          <w:rFonts w:ascii="Arial" w:hAnsi="Arial" w:cs="Arial"/>
        </w:rPr>
        <w:t>, found that the number of children attending ECEC in the autumn 2021 had dropped to 90% of expected levels based on pre-pandemic patterns. The latest local</w:t>
      </w:r>
      <w:r w:rsidR="00F25E55" w:rsidRPr="00480F50">
        <w:rPr>
          <w:rFonts w:ascii="Arial" w:hAnsi="Arial" w:cs="Arial"/>
        </w:rPr>
        <w:t xml:space="preserve"> authority</w:t>
      </w:r>
      <w:r w:rsidR="00CF358A" w:rsidRPr="00480F50">
        <w:rPr>
          <w:rFonts w:ascii="Arial" w:hAnsi="Arial" w:cs="Arial"/>
        </w:rPr>
        <w:t xml:space="preserve"> </w:t>
      </w:r>
      <w:r w:rsidR="003F7E3D" w:rsidRPr="00480F50">
        <w:rPr>
          <w:rFonts w:ascii="Arial" w:hAnsi="Arial" w:cs="Arial"/>
        </w:rPr>
        <w:t xml:space="preserve">figures </w:t>
      </w:r>
      <w:proofErr w:type="gramStart"/>
      <w:r w:rsidR="00CF358A" w:rsidRPr="00480F50">
        <w:rPr>
          <w:rFonts w:ascii="Arial" w:hAnsi="Arial" w:cs="Arial"/>
        </w:rPr>
        <w:t>continues</w:t>
      </w:r>
      <w:proofErr w:type="gramEnd"/>
      <w:r w:rsidR="00CF358A" w:rsidRPr="00480F50">
        <w:rPr>
          <w:rFonts w:ascii="Arial" w:hAnsi="Arial" w:cs="Arial"/>
        </w:rPr>
        <w:t xml:space="preserve"> to </w:t>
      </w:r>
      <w:r w:rsidRPr="00480F50">
        <w:rPr>
          <w:rFonts w:ascii="Arial" w:hAnsi="Arial" w:cs="Arial"/>
        </w:rPr>
        <w:t>shows substantial variation in attendance rates</w:t>
      </w:r>
      <w:r w:rsidR="003F7E3D" w:rsidRPr="00480F50">
        <w:rPr>
          <w:rFonts w:ascii="Arial" w:hAnsi="Arial" w:cs="Arial"/>
        </w:rPr>
        <w:t>.</w:t>
      </w:r>
    </w:p>
    <w:p w14:paraId="5AC0A090" w14:textId="77777777" w:rsidR="00E021DE" w:rsidRPr="00480F50" w:rsidRDefault="00E021DE" w:rsidP="001F2916">
      <w:pPr>
        <w:spacing w:after="0" w:line="240" w:lineRule="auto"/>
        <w:rPr>
          <w:rFonts w:ascii="Arial" w:hAnsi="Arial" w:cs="Arial"/>
          <w:color w:val="000000"/>
          <w:shd w:val="clear" w:color="auto" w:fill="FFFFFF"/>
        </w:rPr>
      </w:pPr>
    </w:p>
    <w:p w14:paraId="55FB8566" w14:textId="77777777" w:rsidR="00B56F86" w:rsidRPr="00480F50" w:rsidRDefault="00735308" w:rsidP="001F2916">
      <w:pPr>
        <w:spacing w:after="0" w:line="240" w:lineRule="auto"/>
        <w:rPr>
          <w:rFonts w:ascii="Arial" w:hAnsi="Arial" w:cs="Arial"/>
        </w:rPr>
      </w:pPr>
      <w:r w:rsidRPr="00480F50">
        <w:rPr>
          <w:rFonts w:ascii="Arial" w:hAnsi="Arial" w:cs="Arial"/>
        </w:rPr>
        <w:t xml:space="preserve">Attendance was lower than expected in areas with large ethnic minority populations, deprived areas, and areas with high unemployment rates. Conversely, attendance rates were higher in LAs that were less deprived, had higher rates of development amongst two- and five-year-olds and had higher rates of female economic activity and lower unemployment rates. </w:t>
      </w:r>
    </w:p>
    <w:p w14:paraId="6EBB6C7F" w14:textId="77777777" w:rsidR="00E021DE" w:rsidRPr="00480F50" w:rsidRDefault="00E021DE" w:rsidP="001F2916">
      <w:pPr>
        <w:spacing w:after="0" w:line="240" w:lineRule="auto"/>
        <w:rPr>
          <w:rFonts w:ascii="Arial" w:hAnsi="Arial" w:cs="Arial"/>
        </w:rPr>
      </w:pPr>
    </w:p>
    <w:p w14:paraId="2D3981D5" w14:textId="77777777" w:rsidR="00B56F86" w:rsidRPr="00480F50" w:rsidRDefault="00735308" w:rsidP="001F2916">
      <w:pPr>
        <w:spacing w:after="0" w:line="240" w:lineRule="auto"/>
        <w:rPr>
          <w:rFonts w:ascii="Arial" w:hAnsi="Arial" w:cs="Arial"/>
        </w:rPr>
      </w:pPr>
      <w:r w:rsidRPr="00480F50">
        <w:rPr>
          <w:rFonts w:ascii="Arial" w:hAnsi="Arial" w:cs="Arial"/>
        </w:rPr>
        <w:t xml:space="preserve">The uptake of funded entitlement places amongst disadvantaged two-year-olds plummeted 7 percentage points (from 69% to 62%). Of the disadvantaged two-year-olds who dropped out of ECEC between January 2020 and January 2021, ethnic minorities and children with special educational needs were the most likely to have done so. </w:t>
      </w:r>
    </w:p>
    <w:p w14:paraId="05D1F30F" w14:textId="77777777" w:rsidR="001F2916" w:rsidRPr="00480F50" w:rsidRDefault="001F2916" w:rsidP="001F2916">
      <w:pPr>
        <w:spacing w:after="0" w:line="240" w:lineRule="auto"/>
        <w:rPr>
          <w:rFonts w:ascii="Arial" w:hAnsi="Arial" w:cs="Arial"/>
        </w:rPr>
      </w:pPr>
    </w:p>
    <w:p w14:paraId="123691D0" w14:textId="77777777" w:rsidR="00B56F86" w:rsidRPr="00480F50" w:rsidRDefault="00735308" w:rsidP="001F2916">
      <w:pPr>
        <w:spacing w:after="0" w:line="240" w:lineRule="auto"/>
        <w:rPr>
          <w:rFonts w:ascii="Arial" w:hAnsi="Arial" w:cs="Arial"/>
        </w:rPr>
      </w:pPr>
      <w:r w:rsidRPr="00480F50">
        <w:rPr>
          <w:rFonts w:ascii="Arial" w:hAnsi="Arial" w:cs="Arial"/>
        </w:rPr>
        <w:t xml:space="preserve">Detailed qualitative interviews with parents, providers and LA early years teams reveal the stark implications of children missing out on vital early learning. Speech and language delays were reported across all age groups; children’s physical development and motor skills were negatively impacted; and children struggled to adapt to new situations and develop self-regulation resulting in increased social, </w:t>
      </w:r>
      <w:proofErr w:type="gramStart"/>
      <w:r w:rsidRPr="00480F50">
        <w:rPr>
          <w:rFonts w:ascii="Arial" w:hAnsi="Arial" w:cs="Arial"/>
        </w:rPr>
        <w:t>emotional</w:t>
      </w:r>
      <w:proofErr w:type="gramEnd"/>
      <w:r w:rsidRPr="00480F50">
        <w:rPr>
          <w:rFonts w:ascii="Arial" w:hAnsi="Arial" w:cs="Arial"/>
        </w:rPr>
        <w:t xml:space="preserve"> and mental health needs. There was also widespread concern among early years practitioners that the development gap is widening and that the drop in participation of disadvantaged children may now become permanent.</w:t>
      </w:r>
    </w:p>
    <w:p w14:paraId="07C8DF43" w14:textId="77777777" w:rsidR="001F2916" w:rsidRPr="00480F50" w:rsidRDefault="001F2916" w:rsidP="001F2916">
      <w:pPr>
        <w:spacing w:after="0" w:line="240" w:lineRule="auto"/>
        <w:rPr>
          <w:rFonts w:ascii="Arial" w:hAnsi="Arial" w:cs="Arial"/>
        </w:rPr>
      </w:pPr>
    </w:p>
    <w:p w14:paraId="52848C56" w14:textId="292A6BC0" w:rsidR="00B56F86" w:rsidRPr="00480F50" w:rsidRDefault="00735308" w:rsidP="001F2916">
      <w:pPr>
        <w:spacing w:after="0" w:line="240" w:lineRule="auto"/>
        <w:rPr>
          <w:rFonts w:ascii="Arial" w:hAnsi="Arial" w:cs="Arial"/>
        </w:rPr>
      </w:pPr>
      <w:r w:rsidRPr="00480F50">
        <w:rPr>
          <w:rFonts w:ascii="Arial" w:hAnsi="Arial" w:cs="Arial"/>
        </w:rPr>
        <w:t xml:space="preserve">Parents and carers reported the enormous challenge of caring for their children with little or no support from early years services. Mothers </w:t>
      </w:r>
      <w:proofErr w:type="gramStart"/>
      <w:r w:rsidRPr="00480F50">
        <w:rPr>
          <w:rFonts w:ascii="Arial" w:hAnsi="Arial" w:cs="Arial"/>
        </w:rPr>
        <w:t>in particular felt</w:t>
      </w:r>
      <w:proofErr w:type="gramEnd"/>
      <w:r w:rsidRPr="00480F50">
        <w:rPr>
          <w:rFonts w:ascii="Arial" w:hAnsi="Arial" w:cs="Arial"/>
        </w:rPr>
        <w:t xml:space="preserve"> the strain, </w:t>
      </w:r>
      <w:r w:rsidR="00D74AC6" w:rsidRPr="00480F50">
        <w:rPr>
          <w:rFonts w:ascii="Arial" w:hAnsi="Arial" w:cs="Arial"/>
        </w:rPr>
        <w:t>some</w:t>
      </w:r>
      <w:r w:rsidRPr="00480F50">
        <w:rPr>
          <w:rFonts w:ascii="Arial" w:hAnsi="Arial" w:cs="Arial"/>
        </w:rPr>
        <w:t xml:space="preserve"> of whom were forced to take unpaid leave or reduce their wo</w:t>
      </w:r>
      <w:r w:rsidR="00FF2DA7" w:rsidRPr="00480F50">
        <w:rPr>
          <w:rFonts w:ascii="Arial" w:hAnsi="Arial" w:cs="Arial"/>
        </w:rPr>
        <w:t xml:space="preserve">rking hours, and </w:t>
      </w:r>
      <w:r w:rsidR="00D74AC6" w:rsidRPr="00480F50">
        <w:rPr>
          <w:rFonts w:ascii="Arial" w:hAnsi="Arial" w:cs="Arial"/>
        </w:rPr>
        <w:t xml:space="preserve">many </w:t>
      </w:r>
      <w:r w:rsidR="00FF2DA7" w:rsidRPr="00480F50">
        <w:rPr>
          <w:rFonts w:ascii="Arial" w:hAnsi="Arial" w:cs="Arial"/>
        </w:rPr>
        <w:t xml:space="preserve">saw </w:t>
      </w:r>
      <w:r w:rsidRPr="00480F50">
        <w:rPr>
          <w:rFonts w:ascii="Arial" w:hAnsi="Arial" w:cs="Arial"/>
        </w:rPr>
        <w:t>their mental health negatively impacted.</w:t>
      </w:r>
    </w:p>
    <w:p w14:paraId="1F4C6747" w14:textId="77777777" w:rsidR="001F2916" w:rsidRPr="00480F50" w:rsidRDefault="001F2916" w:rsidP="001F2916">
      <w:pPr>
        <w:spacing w:after="0" w:line="240" w:lineRule="auto"/>
        <w:rPr>
          <w:rFonts w:ascii="Arial" w:hAnsi="Arial" w:cs="Arial"/>
        </w:rPr>
      </w:pPr>
    </w:p>
    <w:p w14:paraId="4208ACCA" w14:textId="68F38E88" w:rsidR="00B56F86" w:rsidRPr="00480F50" w:rsidRDefault="00735308" w:rsidP="001F2916">
      <w:pPr>
        <w:spacing w:after="0" w:line="240" w:lineRule="auto"/>
        <w:rPr>
          <w:rStyle w:val="cf01"/>
          <w:rFonts w:ascii="Arial" w:hAnsi="Arial" w:cs="Arial"/>
          <w:sz w:val="22"/>
          <w:szCs w:val="22"/>
        </w:rPr>
      </w:pPr>
      <w:r w:rsidRPr="00480F50">
        <w:rPr>
          <w:rFonts w:ascii="Arial" w:hAnsi="Arial" w:cs="Arial"/>
        </w:rPr>
        <w:t>The research</w:t>
      </w:r>
      <w:r w:rsidR="00D74AC6" w:rsidRPr="00480F50">
        <w:rPr>
          <w:rFonts w:ascii="Arial" w:hAnsi="Arial" w:cs="Arial"/>
        </w:rPr>
        <w:t xml:space="preserve"> </w:t>
      </w:r>
      <w:r w:rsidRPr="00480F50">
        <w:rPr>
          <w:rFonts w:ascii="Arial" w:hAnsi="Arial" w:cs="Arial"/>
        </w:rPr>
        <w:t>also highlighted the impact of the pandemic on the financial sustainability of childcare providers, with many dipping into their reserves or taking on loans to continue to prioritise the needs of local families. The sector faces a web of complex challenges including reduced profits, uncertainty over levels of take-up as demand for flexible provision increases, and an unprecedented staff recruitment and retention crisis. The precarious financial position of providers was also found to have serious implications for children with complex needs as settings struggled to support them</w:t>
      </w:r>
      <w:r w:rsidR="009E424B" w:rsidRPr="00480F50">
        <w:rPr>
          <w:rFonts w:ascii="Arial" w:hAnsi="Arial" w:cs="Arial"/>
        </w:rPr>
        <w:t xml:space="preserve"> as some</w:t>
      </w:r>
      <w:r w:rsidR="009E424B" w:rsidRPr="00480F50">
        <w:rPr>
          <w:rStyle w:val="CommentReference"/>
          <w:rFonts w:ascii="Arial" w:hAnsi="Arial" w:cs="Arial"/>
          <w:sz w:val="22"/>
          <w:szCs w:val="22"/>
        </w:rPr>
        <w:t xml:space="preserve"> </w:t>
      </w:r>
      <w:r w:rsidR="009E424B" w:rsidRPr="00480F50">
        <w:rPr>
          <w:rStyle w:val="cf01"/>
          <w:rFonts w:ascii="Arial" w:hAnsi="Arial" w:cs="Arial"/>
          <w:sz w:val="22"/>
          <w:szCs w:val="22"/>
        </w:rPr>
        <w:t>providers’ decisions were increasingly shaped by financial considerations and led to a prioritisation of children who generate more income and less likely to offer places to children with complex needs.</w:t>
      </w:r>
    </w:p>
    <w:p w14:paraId="402CE417" w14:textId="77777777" w:rsidR="001F2916" w:rsidRPr="00480F50" w:rsidRDefault="001F2916" w:rsidP="001F2916">
      <w:pPr>
        <w:spacing w:after="0" w:line="240" w:lineRule="auto"/>
        <w:rPr>
          <w:rFonts w:ascii="Arial" w:hAnsi="Arial" w:cs="Arial"/>
        </w:rPr>
      </w:pPr>
    </w:p>
    <w:p w14:paraId="25C9CD82" w14:textId="77777777" w:rsidR="00EC5A26" w:rsidRPr="00480F50" w:rsidRDefault="007D3F41" w:rsidP="001F2916">
      <w:pPr>
        <w:spacing w:after="0" w:line="240" w:lineRule="auto"/>
        <w:rPr>
          <w:rFonts w:ascii="Arial" w:hAnsi="Arial" w:cs="Arial"/>
          <w:i/>
          <w:iCs/>
        </w:rPr>
      </w:pPr>
      <w:r w:rsidRPr="00480F50">
        <w:rPr>
          <w:rFonts w:ascii="Arial" w:hAnsi="Arial" w:cs="Arial"/>
        </w:rPr>
        <w:t>Ivana LaValle, Principal Investigator, said:</w:t>
      </w:r>
      <w:r w:rsidRPr="00480F50">
        <w:rPr>
          <w:rFonts w:ascii="Arial" w:hAnsi="Arial" w:cs="Arial"/>
          <w:i/>
          <w:iCs/>
        </w:rPr>
        <w:t xml:space="preserve"> </w:t>
      </w:r>
    </w:p>
    <w:p w14:paraId="5D2BB45D" w14:textId="77777777" w:rsidR="00EC5A26" w:rsidRPr="00480F50" w:rsidRDefault="00EC5A26" w:rsidP="001F2916">
      <w:pPr>
        <w:spacing w:after="0" w:line="240" w:lineRule="auto"/>
        <w:rPr>
          <w:rFonts w:ascii="Arial" w:hAnsi="Arial" w:cs="Arial"/>
          <w:i/>
          <w:iCs/>
        </w:rPr>
      </w:pPr>
    </w:p>
    <w:p w14:paraId="130DF78F" w14:textId="49DDCDC4" w:rsidR="007D3F41" w:rsidRPr="00480F50" w:rsidRDefault="007D3F41" w:rsidP="001F2916">
      <w:pPr>
        <w:spacing w:after="0" w:line="240" w:lineRule="auto"/>
        <w:rPr>
          <w:rFonts w:ascii="Arial" w:hAnsi="Arial" w:cs="Arial"/>
          <w:i/>
          <w:iCs/>
        </w:rPr>
      </w:pPr>
      <w:r w:rsidRPr="00480F50">
        <w:rPr>
          <w:rFonts w:ascii="Arial" w:hAnsi="Arial" w:cs="Arial"/>
          <w:i/>
          <w:iCs/>
        </w:rPr>
        <w:lastRenderedPageBreak/>
        <w:t xml:space="preserve">“The pandemic has highlighted the pivotal role of early education in children’s social, emotional and cognitive development. But children from disadvantaged and ethnic minority backgrounds, who are most likely to benefit from formal early learning, are also the children most likely to miss out. </w:t>
      </w:r>
    </w:p>
    <w:p w14:paraId="7C262F00" w14:textId="77777777" w:rsidR="001F2916" w:rsidRPr="00480F50" w:rsidRDefault="001F2916" w:rsidP="001F2916">
      <w:pPr>
        <w:spacing w:after="0" w:line="240" w:lineRule="auto"/>
        <w:rPr>
          <w:rFonts w:ascii="Arial" w:hAnsi="Arial" w:cs="Arial"/>
          <w:i/>
          <w:iCs/>
        </w:rPr>
      </w:pPr>
    </w:p>
    <w:p w14:paraId="5212B64F" w14:textId="7C2F8532" w:rsidR="007D3F41" w:rsidRPr="00480F50" w:rsidRDefault="007D3F41" w:rsidP="001F2916">
      <w:pPr>
        <w:spacing w:after="0" w:line="240" w:lineRule="auto"/>
        <w:rPr>
          <w:rFonts w:ascii="Arial" w:hAnsi="Arial" w:cs="Arial"/>
          <w:i/>
          <w:iCs/>
        </w:rPr>
      </w:pPr>
      <w:r w:rsidRPr="00480F50">
        <w:rPr>
          <w:rFonts w:ascii="Arial" w:hAnsi="Arial" w:cs="Arial"/>
          <w:i/>
          <w:iCs/>
        </w:rPr>
        <w:t>The inequality gap has widened</w:t>
      </w:r>
      <w:r w:rsidR="001F2916" w:rsidRPr="00480F50">
        <w:rPr>
          <w:rFonts w:ascii="Arial" w:hAnsi="Arial" w:cs="Arial"/>
          <w:i/>
          <w:iCs/>
        </w:rPr>
        <w:t>, with a likely consequence being that the attainment gap also widens</w:t>
      </w:r>
      <w:r w:rsidR="00BE100B" w:rsidRPr="00480F50">
        <w:rPr>
          <w:rFonts w:ascii="Arial" w:hAnsi="Arial" w:cs="Arial"/>
          <w:i/>
          <w:iCs/>
        </w:rPr>
        <w:t>. I</w:t>
      </w:r>
      <w:r w:rsidRPr="00480F50">
        <w:rPr>
          <w:rFonts w:ascii="Arial" w:hAnsi="Arial" w:cs="Arial"/>
          <w:i/>
          <w:iCs/>
        </w:rPr>
        <w:t>f this trend is to be reversed, there needs to be more funding from Government to ensure that disadvantaged children have equity of access to quality early years education, including new statutory responsibilities and funding for local authorities to ensure high quality and accessible childcare provision is a key component of the local offer to families with young children – across the country.”</w:t>
      </w:r>
    </w:p>
    <w:p w14:paraId="68FAFCB9" w14:textId="77777777" w:rsidR="00EC5A26" w:rsidRPr="00480F50" w:rsidRDefault="00EC5A26" w:rsidP="001F2916">
      <w:pPr>
        <w:spacing w:after="0" w:line="240" w:lineRule="auto"/>
        <w:rPr>
          <w:rFonts w:ascii="Arial" w:hAnsi="Arial" w:cs="Arial"/>
          <w:i/>
          <w:iCs/>
        </w:rPr>
      </w:pPr>
    </w:p>
    <w:p w14:paraId="2F0BA435" w14:textId="2751491F" w:rsidR="00EC5A26" w:rsidRPr="00EC5A26" w:rsidRDefault="00EC5A26" w:rsidP="00EC5A26">
      <w:pPr>
        <w:shd w:val="clear" w:color="auto" w:fill="FFFFFF"/>
        <w:suppressAutoHyphens w:val="0"/>
        <w:autoSpaceDN/>
        <w:spacing w:after="0" w:line="240" w:lineRule="auto"/>
        <w:rPr>
          <w:rFonts w:ascii="Arial" w:eastAsia="Times New Roman" w:hAnsi="Arial" w:cs="Arial"/>
          <w:color w:val="201F1E"/>
          <w:lang w:eastAsia="en-GB"/>
        </w:rPr>
      </w:pPr>
      <w:r w:rsidRPr="00EC5A26">
        <w:rPr>
          <w:rFonts w:ascii="Arial" w:eastAsia="Times New Roman" w:hAnsi="Arial" w:cs="Arial"/>
          <w:color w:val="201F1E"/>
          <w:bdr w:val="none" w:sz="0" w:space="0" w:color="auto" w:frame="1"/>
          <w:lang w:eastAsia="en-GB"/>
        </w:rPr>
        <w:t>Eleanor Ireland, Education Programme Head</w:t>
      </w:r>
      <w:r w:rsidRPr="00480F50">
        <w:rPr>
          <w:rFonts w:ascii="Arial" w:eastAsia="Times New Roman" w:hAnsi="Arial" w:cs="Arial"/>
          <w:color w:val="201F1E"/>
          <w:bdr w:val="none" w:sz="0" w:space="0" w:color="auto" w:frame="1"/>
          <w:lang w:eastAsia="en-GB"/>
        </w:rPr>
        <w:t>,</w:t>
      </w:r>
      <w:r w:rsidRPr="00EC5A26">
        <w:rPr>
          <w:rFonts w:ascii="Arial" w:eastAsia="Times New Roman" w:hAnsi="Arial" w:cs="Arial"/>
          <w:color w:val="201F1E"/>
          <w:bdr w:val="none" w:sz="0" w:space="0" w:color="auto" w:frame="1"/>
          <w:lang w:eastAsia="en-GB"/>
        </w:rPr>
        <w:t xml:space="preserve"> at the Nuffield Foundation</w:t>
      </w:r>
      <w:r w:rsidRPr="00480F50">
        <w:rPr>
          <w:rFonts w:ascii="Arial" w:eastAsia="Times New Roman" w:hAnsi="Arial" w:cs="Arial"/>
          <w:color w:val="201F1E"/>
          <w:bdr w:val="none" w:sz="0" w:space="0" w:color="auto" w:frame="1"/>
          <w:lang w:eastAsia="en-GB"/>
        </w:rPr>
        <w:t>,</w:t>
      </w:r>
      <w:r w:rsidRPr="00EC5A26">
        <w:rPr>
          <w:rFonts w:ascii="Arial" w:eastAsia="Times New Roman" w:hAnsi="Arial" w:cs="Arial"/>
          <w:color w:val="201F1E"/>
          <w:bdr w:val="none" w:sz="0" w:space="0" w:color="auto" w:frame="1"/>
          <w:lang w:eastAsia="en-GB"/>
        </w:rPr>
        <w:t xml:space="preserve"> said:</w:t>
      </w:r>
    </w:p>
    <w:p w14:paraId="6CA7604A" w14:textId="77777777" w:rsidR="00EC5A26" w:rsidRPr="00EC5A26" w:rsidRDefault="00EC5A26" w:rsidP="00EC5A26">
      <w:pPr>
        <w:shd w:val="clear" w:color="auto" w:fill="FFFFFF"/>
        <w:suppressAutoHyphens w:val="0"/>
        <w:autoSpaceDN/>
        <w:spacing w:after="0" w:line="240" w:lineRule="auto"/>
        <w:ind w:left="720"/>
        <w:rPr>
          <w:rFonts w:ascii="Arial" w:eastAsia="Times New Roman" w:hAnsi="Arial" w:cs="Arial"/>
          <w:color w:val="201F1E"/>
          <w:lang w:eastAsia="en-GB"/>
        </w:rPr>
      </w:pPr>
      <w:r w:rsidRPr="00EC5A26">
        <w:rPr>
          <w:rFonts w:ascii="Arial" w:eastAsia="Times New Roman" w:hAnsi="Arial" w:cs="Arial"/>
          <w:color w:val="201F1E"/>
          <w:bdr w:val="none" w:sz="0" w:space="0" w:color="auto" w:frame="1"/>
          <w:lang w:eastAsia="en-GB"/>
        </w:rPr>
        <w:t> </w:t>
      </w:r>
    </w:p>
    <w:p w14:paraId="6C25EB52" w14:textId="77777777" w:rsidR="00EC5A26" w:rsidRPr="00EC5A26" w:rsidRDefault="00EC5A26" w:rsidP="00EC5A26">
      <w:pPr>
        <w:shd w:val="clear" w:color="auto" w:fill="FFFFFF"/>
        <w:suppressAutoHyphens w:val="0"/>
        <w:autoSpaceDN/>
        <w:spacing w:after="0" w:line="240" w:lineRule="auto"/>
        <w:rPr>
          <w:rFonts w:ascii="Arial" w:eastAsia="Times New Roman" w:hAnsi="Arial" w:cs="Arial"/>
          <w:i/>
          <w:iCs/>
          <w:color w:val="201F1E"/>
          <w:lang w:eastAsia="en-GB"/>
        </w:rPr>
      </w:pPr>
      <w:r w:rsidRPr="00EC5A26">
        <w:rPr>
          <w:rFonts w:ascii="Arial" w:eastAsia="Times New Roman" w:hAnsi="Arial" w:cs="Arial"/>
          <w:i/>
          <w:iCs/>
          <w:color w:val="201F1E"/>
          <w:bdr w:val="none" w:sz="0" w:space="0" w:color="auto" w:frame="1"/>
          <w:lang w:eastAsia="en-GB"/>
        </w:rPr>
        <w:t xml:space="preserve">"The COVID-19 pandemic has had a marked effect on young children's development, in part because many children did not attend early childhood education and care settings. However, even before the pandemic, the sector was experiencing issues in terms of quality, accessibility, </w:t>
      </w:r>
      <w:proofErr w:type="gramStart"/>
      <w:r w:rsidRPr="00EC5A26">
        <w:rPr>
          <w:rFonts w:ascii="Arial" w:eastAsia="Times New Roman" w:hAnsi="Arial" w:cs="Arial"/>
          <w:i/>
          <w:iCs/>
          <w:color w:val="201F1E"/>
          <w:bdr w:val="none" w:sz="0" w:space="0" w:color="auto" w:frame="1"/>
          <w:lang w:eastAsia="en-GB"/>
        </w:rPr>
        <w:t>affordability</w:t>
      </w:r>
      <w:proofErr w:type="gramEnd"/>
      <w:r w:rsidRPr="00EC5A26">
        <w:rPr>
          <w:rFonts w:ascii="Arial" w:eastAsia="Times New Roman" w:hAnsi="Arial" w:cs="Arial"/>
          <w:i/>
          <w:iCs/>
          <w:color w:val="201F1E"/>
          <w:bdr w:val="none" w:sz="0" w:space="0" w:color="auto" w:frame="1"/>
          <w:lang w:eastAsia="en-GB"/>
        </w:rPr>
        <w:t xml:space="preserve"> and sustainability.</w:t>
      </w:r>
    </w:p>
    <w:p w14:paraId="05C18D1F" w14:textId="77777777" w:rsidR="00EC5A26" w:rsidRPr="00EC5A26" w:rsidRDefault="00EC5A26" w:rsidP="00EC5A26">
      <w:pPr>
        <w:shd w:val="clear" w:color="auto" w:fill="FFFFFF"/>
        <w:suppressAutoHyphens w:val="0"/>
        <w:autoSpaceDN/>
        <w:spacing w:after="0" w:line="240" w:lineRule="auto"/>
        <w:ind w:left="720"/>
        <w:rPr>
          <w:rFonts w:ascii="Arial" w:eastAsia="Times New Roman" w:hAnsi="Arial" w:cs="Arial"/>
          <w:i/>
          <w:iCs/>
          <w:color w:val="201F1E"/>
          <w:lang w:eastAsia="en-GB"/>
        </w:rPr>
      </w:pPr>
      <w:r w:rsidRPr="00EC5A26">
        <w:rPr>
          <w:rFonts w:ascii="Arial" w:eastAsia="Times New Roman" w:hAnsi="Arial" w:cs="Arial"/>
          <w:i/>
          <w:iCs/>
          <w:color w:val="201F1E"/>
          <w:bdr w:val="none" w:sz="0" w:space="0" w:color="auto" w:frame="1"/>
          <w:lang w:eastAsia="en-GB"/>
        </w:rPr>
        <w:t> </w:t>
      </w:r>
    </w:p>
    <w:p w14:paraId="185EEA2C" w14:textId="5F3EB123" w:rsidR="00397BE9" w:rsidRPr="00480F50" w:rsidRDefault="00EC5A26" w:rsidP="00480F50">
      <w:pPr>
        <w:shd w:val="clear" w:color="auto" w:fill="FFFFFF"/>
        <w:suppressAutoHyphens w:val="0"/>
        <w:autoSpaceDN/>
        <w:spacing w:after="0" w:line="240" w:lineRule="auto"/>
        <w:rPr>
          <w:rFonts w:ascii="Arial" w:eastAsia="Times New Roman" w:hAnsi="Arial" w:cs="Arial"/>
          <w:i/>
          <w:iCs/>
          <w:color w:val="201F1E"/>
          <w:lang w:eastAsia="en-GB"/>
        </w:rPr>
      </w:pPr>
      <w:r w:rsidRPr="00EC5A26">
        <w:rPr>
          <w:rFonts w:ascii="Arial" w:eastAsia="Times New Roman" w:hAnsi="Arial" w:cs="Arial"/>
          <w:i/>
          <w:iCs/>
          <w:color w:val="201F1E"/>
          <w:bdr w:val="none" w:sz="0" w:space="0" w:color="auto" w:frame="1"/>
          <w:lang w:eastAsia="en-GB"/>
        </w:rPr>
        <w:t>“We need a wholesale review of the purpose and provision of early childhood education and care, including how to improve access and outcomes for children from ethnic minority and disadvantaged backgrounds. Such a review also needs to consider the fairest and most sustainable funding model and how the people providing care can be appropriately skilled and remunerated.”</w:t>
      </w:r>
    </w:p>
    <w:p w14:paraId="2CE13E84" w14:textId="77777777" w:rsidR="001F2916" w:rsidRPr="00480F50" w:rsidRDefault="001F2916" w:rsidP="001F2916">
      <w:pPr>
        <w:spacing w:after="0" w:line="240" w:lineRule="auto"/>
        <w:rPr>
          <w:rFonts w:ascii="Arial" w:hAnsi="Arial" w:cs="Arial"/>
          <w:b/>
        </w:rPr>
      </w:pPr>
    </w:p>
    <w:p w14:paraId="1801431E" w14:textId="123E143C" w:rsidR="001F2916" w:rsidRPr="00480F50" w:rsidRDefault="00397BE9" w:rsidP="001F2916">
      <w:pPr>
        <w:spacing w:after="0" w:line="240" w:lineRule="auto"/>
        <w:rPr>
          <w:rFonts w:ascii="Arial" w:hAnsi="Arial" w:cs="Arial"/>
          <w:b/>
          <w:lang w:val="en-US"/>
        </w:rPr>
      </w:pPr>
      <w:r w:rsidRPr="00480F50">
        <w:rPr>
          <w:rFonts w:ascii="Arial" w:hAnsi="Arial" w:cs="Arial"/>
          <w:b/>
          <w:lang w:val="en-US"/>
        </w:rPr>
        <w:t>ENDS</w:t>
      </w:r>
    </w:p>
    <w:p w14:paraId="459672E1" w14:textId="77777777" w:rsidR="001F2916" w:rsidRPr="00480F50" w:rsidRDefault="001F2916" w:rsidP="001F2916">
      <w:pPr>
        <w:spacing w:after="0" w:line="240" w:lineRule="auto"/>
        <w:rPr>
          <w:rFonts w:ascii="Arial" w:hAnsi="Arial" w:cs="Arial"/>
          <w:b/>
          <w:lang w:val="en-US"/>
        </w:rPr>
      </w:pPr>
    </w:p>
    <w:p w14:paraId="5CCE9760" w14:textId="77777777" w:rsidR="00E32A56" w:rsidRPr="00480F50" w:rsidRDefault="00E32A56" w:rsidP="001F2916">
      <w:pPr>
        <w:suppressAutoHyphens w:val="0"/>
        <w:autoSpaceDN/>
        <w:spacing w:after="0" w:line="240" w:lineRule="auto"/>
        <w:rPr>
          <w:rFonts w:ascii="Arial" w:eastAsia="Times New Roman" w:hAnsi="Arial" w:cs="Arial"/>
          <w:b/>
          <w:color w:val="000000"/>
          <w:lang w:eastAsia="en-GB"/>
        </w:rPr>
      </w:pPr>
      <w:r w:rsidRPr="00480F50">
        <w:rPr>
          <w:rFonts w:ascii="Arial" w:eastAsia="Times New Roman" w:hAnsi="Arial" w:cs="Arial"/>
          <w:b/>
          <w:color w:val="000000"/>
          <w:lang w:eastAsia="en-GB"/>
        </w:rPr>
        <w:t>Notes to Editors</w:t>
      </w:r>
    </w:p>
    <w:p w14:paraId="0BA3750B" w14:textId="77777777" w:rsidR="001F2916" w:rsidRPr="00480F50" w:rsidRDefault="001F2916" w:rsidP="001F2916">
      <w:pPr>
        <w:pStyle w:val="xmsonormal"/>
        <w:shd w:val="clear" w:color="auto" w:fill="FFFFFF"/>
        <w:spacing w:before="0" w:beforeAutospacing="0" w:after="0" w:afterAutospacing="0"/>
        <w:rPr>
          <w:rFonts w:ascii="Arial" w:hAnsi="Arial" w:cs="Arial"/>
          <w:color w:val="201F1E"/>
          <w:sz w:val="22"/>
          <w:szCs w:val="22"/>
        </w:rPr>
      </w:pPr>
    </w:p>
    <w:p w14:paraId="771AC1D3" w14:textId="3BCEE7E8" w:rsidR="003768A1" w:rsidRPr="00480F50" w:rsidRDefault="003768A1" w:rsidP="001F2916">
      <w:pPr>
        <w:pStyle w:val="xmsonormal"/>
        <w:shd w:val="clear" w:color="auto" w:fill="FFFFFF"/>
        <w:spacing w:before="0" w:beforeAutospacing="0" w:after="0" w:afterAutospacing="0"/>
        <w:rPr>
          <w:rFonts w:ascii="Arial" w:hAnsi="Arial" w:cs="Arial"/>
          <w:color w:val="201F1E"/>
          <w:sz w:val="22"/>
          <w:szCs w:val="22"/>
        </w:rPr>
      </w:pPr>
      <w:r w:rsidRPr="00480F50">
        <w:rPr>
          <w:rFonts w:ascii="Arial" w:hAnsi="Arial" w:cs="Arial"/>
          <w:color w:val="201F1E"/>
          <w:sz w:val="22"/>
          <w:szCs w:val="22"/>
        </w:rPr>
        <w:t>The study has been funded by the Nuffield Foundation, an independent charitable trust with a mission to advance social well-being. It funds research that informs social policy, primarily in Education, Welfare, and Justice. It also funds student programmes that provide opportunities for young people to develop skills in quantitative and scientific methods. The Nuffield Foundation is the founder and co-</w:t>
      </w:r>
      <w:proofErr w:type="spellStart"/>
      <w:r w:rsidRPr="00480F50">
        <w:rPr>
          <w:rFonts w:ascii="Arial" w:hAnsi="Arial" w:cs="Arial"/>
          <w:color w:val="201F1E"/>
          <w:sz w:val="22"/>
          <w:szCs w:val="22"/>
        </w:rPr>
        <w:t>funder</w:t>
      </w:r>
      <w:proofErr w:type="spellEnd"/>
      <w:r w:rsidRPr="00480F50">
        <w:rPr>
          <w:rFonts w:ascii="Arial" w:hAnsi="Arial" w:cs="Arial"/>
          <w:color w:val="201F1E"/>
          <w:sz w:val="22"/>
          <w:szCs w:val="22"/>
        </w:rPr>
        <w:t xml:space="preserve"> of the Nuffield Council on Bioethics, the Ada Lovelace </w:t>
      </w:r>
      <w:proofErr w:type="gramStart"/>
      <w:r w:rsidRPr="00480F50">
        <w:rPr>
          <w:rFonts w:ascii="Arial" w:hAnsi="Arial" w:cs="Arial"/>
          <w:color w:val="201F1E"/>
          <w:sz w:val="22"/>
          <w:szCs w:val="22"/>
        </w:rPr>
        <w:t>Institute</w:t>
      </w:r>
      <w:proofErr w:type="gramEnd"/>
      <w:r w:rsidRPr="00480F50">
        <w:rPr>
          <w:rFonts w:ascii="Arial" w:hAnsi="Arial" w:cs="Arial"/>
          <w:color w:val="201F1E"/>
          <w:sz w:val="22"/>
          <w:szCs w:val="22"/>
        </w:rPr>
        <w:t xml:space="preserve"> and the Nuffield Family Justice Observatory. The Foundation has funded this project, but the views expressed are those of the authors and not necessarily of the Foundation. Visit </w:t>
      </w:r>
      <w:hyperlink r:id="rId9" w:tgtFrame="_blank" w:history="1">
        <w:r w:rsidRPr="00480F50">
          <w:rPr>
            <w:rStyle w:val="Hyperlink"/>
            <w:rFonts w:ascii="Arial" w:hAnsi="Arial" w:cs="Arial"/>
            <w:sz w:val="22"/>
            <w:szCs w:val="22"/>
            <w:bdr w:val="none" w:sz="0" w:space="0" w:color="auto" w:frame="1"/>
          </w:rPr>
          <w:t>www.nuffieldfoundation.org</w:t>
        </w:r>
      </w:hyperlink>
      <w:r w:rsidRPr="00480F50">
        <w:rPr>
          <w:rFonts w:ascii="Arial" w:hAnsi="Arial" w:cs="Arial"/>
          <w:color w:val="201F1E"/>
          <w:sz w:val="22"/>
          <w:szCs w:val="22"/>
        </w:rPr>
        <w:t>.</w:t>
      </w:r>
    </w:p>
    <w:p w14:paraId="73E44F37" w14:textId="77777777" w:rsidR="003768A1" w:rsidRPr="00480F50" w:rsidRDefault="003768A1" w:rsidP="001F2916">
      <w:pPr>
        <w:pStyle w:val="xmsonormal"/>
        <w:shd w:val="clear" w:color="auto" w:fill="FFFFFF"/>
        <w:spacing w:before="0" w:beforeAutospacing="0" w:after="0" w:afterAutospacing="0"/>
        <w:rPr>
          <w:rFonts w:ascii="Arial" w:hAnsi="Arial" w:cs="Arial"/>
          <w:color w:val="201F1E"/>
          <w:sz w:val="22"/>
          <w:szCs w:val="22"/>
        </w:rPr>
      </w:pPr>
    </w:p>
    <w:p w14:paraId="7C921D71" w14:textId="755D44C1" w:rsidR="00E32A56" w:rsidRPr="00480F50" w:rsidRDefault="00E32A56" w:rsidP="001F2916">
      <w:pPr>
        <w:pStyle w:val="NormalWeb"/>
        <w:spacing w:before="0" w:after="0"/>
        <w:rPr>
          <w:rFonts w:ascii="Arial" w:hAnsi="Arial" w:cs="Arial"/>
          <w:color w:val="000000"/>
          <w:sz w:val="22"/>
          <w:szCs w:val="22"/>
        </w:rPr>
      </w:pPr>
      <w:r w:rsidRPr="00480F50">
        <w:rPr>
          <w:rFonts w:ascii="Arial" w:hAnsi="Arial" w:cs="Arial"/>
          <w:color w:val="000000"/>
          <w:sz w:val="22"/>
          <w:szCs w:val="22"/>
        </w:rPr>
        <w:t xml:space="preserve">For further information, a copy of the report and to arrange interviews please contact: Cheryl Gallagher, Media Officer at Coram: </w:t>
      </w:r>
      <w:hyperlink r:id="rId10" w:history="1">
        <w:r w:rsidRPr="00480F50">
          <w:rPr>
            <w:rStyle w:val="Hyperlink"/>
            <w:rFonts w:ascii="Arial" w:hAnsi="Arial" w:cs="Arial"/>
            <w:sz w:val="22"/>
            <w:szCs w:val="22"/>
          </w:rPr>
          <w:t>Cheryl.gallagher@coram.org.uk</w:t>
        </w:r>
      </w:hyperlink>
      <w:r w:rsidRPr="00480F50">
        <w:rPr>
          <w:rFonts w:ascii="Arial" w:hAnsi="Arial" w:cs="Arial"/>
          <w:color w:val="000000"/>
          <w:sz w:val="22"/>
          <w:szCs w:val="22"/>
        </w:rPr>
        <w:t xml:space="preserve"> / </w:t>
      </w:r>
      <w:r w:rsidRPr="00480F50">
        <w:rPr>
          <w:rFonts w:ascii="Arial" w:hAnsi="Arial" w:cs="Arial"/>
          <w:color w:val="404040"/>
          <w:sz w:val="22"/>
          <w:szCs w:val="22"/>
          <w:shd w:val="clear" w:color="auto" w:fill="FFFFFF"/>
        </w:rPr>
        <w:t>07515 411515</w:t>
      </w:r>
      <w:r w:rsidR="00DD1DEE" w:rsidRPr="00480F50">
        <w:rPr>
          <w:rFonts w:ascii="Arial" w:hAnsi="Arial" w:cs="Arial"/>
          <w:color w:val="404040"/>
          <w:sz w:val="22"/>
          <w:szCs w:val="22"/>
          <w:shd w:val="clear" w:color="auto" w:fill="FFFFFF"/>
        </w:rPr>
        <w:t>.</w:t>
      </w:r>
    </w:p>
    <w:p w14:paraId="271C971B" w14:textId="77777777" w:rsidR="001F2916" w:rsidRPr="00480F50" w:rsidRDefault="001F2916" w:rsidP="001F2916">
      <w:pPr>
        <w:spacing w:after="0" w:line="240" w:lineRule="auto"/>
        <w:rPr>
          <w:rFonts w:ascii="Arial" w:hAnsi="Arial" w:cs="Arial"/>
          <w:b/>
          <w:lang w:val="en-US"/>
        </w:rPr>
      </w:pPr>
    </w:p>
    <w:p w14:paraId="1214B5B7"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b/>
          <w:bCs/>
          <w:color w:val="201F1E"/>
          <w:sz w:val="22"/>
          <w:szCs w:val="22"/>
        </w:rPr>
        <w:t>About Coram Family and </w:t>
      </w:r>
      <w:r w:rsidRPr="00480F50">
        <w:rPr>
          <w:rStyle w:val="mark3m78hjpya"/>
          <w:rFonts w:ascii="Arial" w:hAnsi="Arial" w:cs="Arial"/>
          <w:b/>
          <w:bCs/>
          <w:color w:val="201F1E"/>
          <w:sz w:val="22"/>
          <w:szCs w:val="22"/>
        </w:rPr>
        <w:t>Childcare</w:t>
      </w:r>
      <w:r w:rsidRPr="00480F50">
        <w:rPr>
          <w:rFonts w:ascii="Arial" w:hAnsi="Arial" w:cs="Arial"/>
          <w:b/>
          <w:bCs/>
          <w:color w:val="201F1E"/>
          <w:sz w:val="22"/>
          <w:szCs w:val="22"/>
        </w:rPr>
        <w:t> </w:t>
      </w:r>
      <w:r w:rsidRPr="00480F50">
        <w:rPr>
          <w:rFonts w:ascii="Arial" w:hAnsi="Arial" w:cs="Arial"/>
          <w:color w:val="000000"/>
          <w:sz w:val="22"/>
          <w:szCs w:val="22"/>
        </w:rPr>
        <w:t> </w:t>
      </w:r>
    </w:p>
    <w:p w14:paraId="3F8BDDF6"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b/>
          <w:bCs/>
          <w:color w:val="201F1E"/>
          <w:sz w:val="22"/>
          <w:szCs w:val="22"/>
        </w:rPr>
        <w:t> </w:t>
      </w:r>
      <w:r w:rsidRPr="00480F50">
        <w:rPr>
          <w:rFonts w:ascii="Arial" w:hAnsi="Arial" w:cs="Arial"/>
          <w:color w:val="000000"/>
          <w:sz w:val="22"/>
          <w:szCs w:val="22"/>
        </w:rPr>
        <w:t> </w:t>
      </w:r>
    </w:p>
    <w:p w14:paraId="73CEEDD9"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000000"/>
          <w:sz w:val="22"/>
          <w:szCs w:val="22"/>
        </w:rPr>
        <w:t>Coram Family and </w:t>
      </w:r>
      <w:r w:rsidRPr="00480F50">
        <w:rPr>
          <w:rStyle w:val="mark3m78hjpya"/>
          <w:rFonts w:ascii="Arial" w:hAnsi="Arial" w:cs="Arial"/>
          <w:color w:val="000000"/>
          <w:sz w:val="22"/>
          <w:szCs w:val="22"/>
        </w:rPr>
        <w:t>Childcare</w:t>
      </w:r>
      <w:r w:rsidRPr="00480F50">
        <w:rPr>
          <w:rFonts w:ascii="Arial" w:hAnsi="Arial" w:cs="Arial"/>
          <w:color w:val="000000"/>
          <w:sz w:val="22"/>
          <w:szCs w:val="22"/>
        </w:rPr>
        <w:t> works to make the UK a better place for families by bringing together what we learn from our on the ground parent-led programmes and our research to campaign for solutions that parents want and need. We focus on </w:t>
      </w:r>
      <w:r w:rsidRPr="00480F50">
        <w:rPr>
          <w:rStyle w:val="mark3m78hjpya"/>
          <w:rFonts w:ascii="Arial" w:hAnsi="Arial" w:cs="Arial"/>
          <w:color w:val="000000"/>
          <w:sz w:val="22"/>
          <w:szCs w:val="22"/>
        </w:rPr>
        <w:t>childcare</w:t>
      </w:r>
      <w:r w:rsidRPr="00480F50">
        <w:rPr>
          <w:rFonts w:ascii="Arial" w:hAnsi="Arial" w:cs="Arial"/>
          <w:color w:val="000000"/>
          <w:sz w:val="22"/>
          <w:szCs w:val="22"/>
        </w:rPr>
        <w:t> and early years to make a difference to children’s lives now and in the long term.</w:t>
      </w:r>
      <w:r w:rsidRPr="00480F50">
        <w:rPr>
          <w:rFonts w:ascii="Arial" w:hAnsi="Arial" w:cs="Arial"/>
          <w:strike/>
          <w:color w:val="000000"/>
          <w:sz w:val="22"/>
          <w:szCs w:val="22"/>
        </w:rPr>
        <w:t> </w:t>
      </w:r>
      <w:r w:rsidRPr="00480F50">
        <w:rPr>
          <w:rFonts w:ascii="Arial" w:hAnsi="Arial" w:cs="Arial"/>
          <w:color w:val="000000"/>
          <w:sz w:val="22"/>
          <w:szCs w:val="22"/>
        </w:rPr>
        <w:t> </w:t>
      </w:r>
    </w:p>
    <w:p w14:paraId="6487829C"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000000"/>
          <w:sz w:val="22"/>
          <w:szCs w:val="22"/>
        </w:rPr>
        <w:t>   </w:t>
      </w:r>
    </w:p>
    <w:p w14:paraId="3DAA805A"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000000"/>
          <w:sz w:val="22"/>
          <w:szCs w:val="22"/>
        </w:rPr>
        <w:t>For more information, please visit:  </w:t>
      </w:r>
    </w:p>
    <w:p w14:paraId="510AC2D4"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000000"/>
          <w:sz w:val="22"/>
          <w:szCs w:val="22"/>
        </w:rPr>
        <w:t>Website: </w:t>
      </w:r>
      <w:hyperlink r:id="rId11" w:history="1">
        <w:r w:rsidRPr="00480F50">
          <w:rPr>
            <w:rStyle w:val="Hyperlink"/>
            <w:rFonts w:ascii="Arial" w:hAnsi="Arial" w:cs="Arial"/>
            <w:color w:val="0563C1"/>
            <w:sz w:val="22"/>
            <w:szCs w:val="22"/>
          </w:rPr>
          <w:t>coramfamilyandchildcare.org</w:t>
        </w:r>
      </w:hyperlink>
      <w:r w:rsidRPr="00480F50">
        <w:rPr>
          <w:rFonts w:ascii="Arial" w:hAnsi="Arial" w:cs="Arial"/>
          <w:color w:val="0563C1"/>
          <w:sz w:val="22"/>
          <w:szCs w:val="22"/>
          <w:u w:val="single"/>
        </w:rPr>
        <w:t> </w:t>
      </w:r>
      <w:r w:rsidRPr="00480F50">
        <w:rPr>
          <w:rFonts w:ascii="Arial" w:hAnsi="Arial" w:cs="Arial"/>
          <w:color w:val="000000"/>
          <w:sz w:val="22"/>
          <w:szCs w:val="22"/>
        </w:rPr>
        <w:t> </w:t>
      </w:r>
    </w:p>
    <w:p w14:paraId="24E11975"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Twitter: @CoramFamChild </w:t>
      </w:r>
      <w:r w:rsidRPr="00480F50">
        <w:rPr>
          <w:rFonts w:ascii="Arial" w:hAnsi="Arial" w:cs="Arial"/>
          <w:color w:val="000000"/>
          <w:sz w:val="22"/>
          <w:szCs w:val="22"/>
        </w:rPr>
        <w:t> </w:t>
      </w:r>
    </w:p>
    <w:p w14:paraId="6A9A5A32"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Facebook: @famchildtrust </w:t>
      </w:r>
      <w:r w:rsidRPr="00480F50">
        <w:rPr>
          <w:rFonts w:ascii="Arial" w:hAnsi="Arial" w:cs="Arial"/>
          <w:color w:val="000000"/>
          <w:sz w:val="22"/>
          <w:szCs w:val="22"/>
        </w:rPr>
        <w:t> </w:t>
      </w:r>
    </w:p>
    <w:p w14:paraId="3E830EF3"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b/>
          <w:bCs/>
          <w:color w:val="201F1E"/>
          <w:sz w:val="22"/>
          <w:szCs w:val="22"/>
        </w:rPr>
        <w:t>  </w:t>
      </w:r>
      <w:r w:rsidRPr="00480F50">
        <w:rPr>
          <w:rFonts w:ascii="Arial" w:hAnsi="Arial" w:cs="Arial"/>
          <w:color w:val="000000"/>
          <w:sz w:val="22"/>
          <w:szCs w:val="22"/>
        </w:rPr>
        <w:t> </w:t>
      </w:r>
    </w:p>
    <w:p w14:paraId="44E15180"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b/>
          <w:bCs/>
          <w:color w:val="201F1E"/>
          <w:sz w:val="22"/>
          <w:szCs w:val="22"/>
        </w:rPr>
        <w:t>About Coram </w:t>
      </w:r>
      <w:r w:rsidRPr="00480F50">
        <w:rPr>
          <w:rFonts w:ascii="Arial" w:hAnsi="Arial" w:cs="Arial"/>
          <w:color w:val="000000"/>
          <w:sz w:val="22"/>
          <w:szCs w:val="22"/>
        </w:rPr>
        <w:t> </w:t>
      </w:r>
    </w:p>
    <w:p w14:paraId="13007172"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b/>
          <w:bCs/>
          <w:color w:val="201F1E"/>
          <w:sz w:val="22"/>
          <w:szCs w:val="22"/>
        </w:rPr>
        <w:t> </w:t>
      </w:r>
      <w:r w:rsidRPr="00480F50">
        <w:rPr>
          <w:rFonts w:ascii="Arial" w:hAnsi="Arial" w:cs="Arial"/>
          <w:color w:val="000000"/>
          <w:sz w:val="22"/>
          <w:szCs w:val="22"/>
        </w:rPr>
        <w:t> </w:t>
      </w:r>
    </w:p>
    <w:p w14:paraId="130CE301"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lastRenderedPageBreak/>
        <w:t xml:space="preserve">Coram is the UK’s oldest children’s charity, supporting children to have the best possible chance in life since 1739. We work as a group of specialist organisations helping more than a million children, young people, </w:t>
      </w:r>
      <w:proofErr w:type="gramStart"/>
      <w:r w:rsidRPr="00480F50">
        <w:rPr>
          <w:rFonts w:ascii="Arial" w:hAnsi="Arial" w:cs="Arial"/>
          <w:color w:val="201F1E"/>
          <w:sz w:val="22"/>
          <w:szCs w:val="22"/>
        </w:rPr>
        <w:t>families</w:t>
      </w:r>
      <w:proofErr w:type="gramEnd"/>
      <w:r w:rsidRPr="00480F50">
        <w:rPr>
          <w:rFonts w:ascii="Arial" w:hAnsi="Arial" w:cs="Arial"/>
          <w:color w:val="201F1E"/>
          <w:sz w:val="22"/>
          <w:szCs w:val="22"/>
        </w:rPr>
        <w:t xml:space="preserve"> and professionals every year.  </w:t>
      </w:r>
      <w:r w:rsidRPr="00480F50">
        <w:rPr>
          <w:rFonts w:ascii="Arial" w:hAnsi="Arial" w:cs="Arial"/>
          <w:color w:val="000000"/>
          <w:sz w:val="22"/>
          <w:szCs w:val="22"/>
        </w:rPr>
        <w:t> </w:t>
      </w:r>
    </w:p>
    <w:p w14:paraId="706D66DE"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  </w:t>
      </w:r>
      <w:r w:rsidRPr="00480F50">
        <w:rPr>
          <w:rFonts w:ascii="Arial" w:hAnsi="Arial" w:cs="Arial"/>
          <w:color w:val="000000"/>
          <w:sz w:val="22"/>
          <w:szCs w:val="22"/>
        </w:rPr>
        <w:t> </w:t>
      </w:r>
    </w:p>
    <w:p w14:paraId="301033C2"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 xml:space="preserve">We support children and young people from their earliest days to independence, creating a change that lasts a lifetime. We help build their confidence; we help them to develop skills; we uphold their </w:t>
      </w:r>
      <w:proofErr w:type="gramStart"/>
      <w:r w:rsidRPr="00480F50">
        <w:rPr>
          <w:rFonts w:ascii="Arial" w:hAnsi="Arial" w:cs="Arial"/>
          <w:color w:val="201F1E"/>
          <w:sz w:val="22"/>
          <w:szCs w:val="22"/>
        </w:rPr>
        <w:t>rights,</w:t>
      </w:r>
      <w:proofErr w:type="gramEnd"/>
      <w:r w:rsidRPr="00480F50">
        <w:rPr>
          <w:rFonts w:ascii="Arial" w:hAnsi="Arial" w:cs="Arial"/>
          <w:color w:val="201F1E"/>
          <w:sz w:val="22"/>
          <w:szCs w:val="22"/>
        </w:rPr>
        <w:t xml:space="preserve"> we support practitioners in the areas of fostering and adoption and we find loving adoptive families for the most vulnerable children. </w:t>
      </w:r>
      <w:r w:rsidRPr="00480F50">
        <w:rPr>
          <w:rFonts w:ascii="Arial" w:hAnsi="Arial" w:cs="Arial"/>
          <w:color w:val="000000"/>
          <w:sz w:val="22"/>
          <w:szCs w:val="22"/>
        </w:rPr>
        <w:t> </w:t>
      </w:r>
    </w:p>
    <w:p w14:paraId="789E5C89"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  </w:t>
      </w:r>
      <w:r w:rsidRPr="00480F50">
        <w:rPr>
          <w:rFonts w:ascii="Arial" w:hAnsi="Arial" w:cs="Arial"/>
          <w:color w:val="000000"/>
          <w:sz w:val="22"/>
          <w:szCs w:val="22"/>
        </w:rPr>
        <w:t> </w:t>
      </w:r>
    </w:p>
    <w:p w14:paraId="6E50E369"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We work in over 2,000 schools supporting nearly half a million children, deliver outstanding adoption services and provide free legal advice for thousands of children and families who need it every year. </w:t>
      </w:r>
      <w:r w:rsidRPr="00480F50">
        <w:rPr>
          <w:rFonts w:ascii="Arial" w:hAnsi="Arial" w:cs="Arial"/>
          <w:color w:val="000000"/>
          <w:sz w:val="22"/>
          <w:szCs w:val="22"/>
        </w:rPr>
        <w:t> </w:t>
      </w:r>
    </w:p>
    <w:p w14:paraId="303125DC"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  </w:t>
      </w:r>
      <w:r w:rsidRPr="00480F50">
        <w:rPr>
          <w:rFonts w:ascii="Arial" w:hAnsi="Arial" w:cs="Arial"/>
          <w:color w:val="000000"/>
          <w:sz w:val="22"/>
          <w:szCs w:val="22"/>
        </w:rPr>
        <w:t> </w:t>
      </w:r>
    </w:p>
    <w:p w14:paraId="6886465B"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For more information, please visit: </w:t>
      </w:r>
      <w:r w:rsidRPr="00480F50">
        <w:rPr>
          <w:rFonts w:ascii="Arial" w:hAnsi="Arial" w:cs="Arial"/>
          <w:color w:val="000000"/>
          <w:sz w:val="22"/>
          <w:szCs w:val="22"/>
        </w:rPr>
        <w:t> </w:t>
      </w:r>
    </w:p>
    <w:p w14:paraId="0245FE4F"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Website: </w:t>
      </w:r>
      <w:hyperlink r:id="rId12" w:history="1">
        <w:r w:rsidRPr="00480F50">
          <w:rPr>
            <w:rStyle w:val="Hyperlink"/>
            <w:rFonts w:ascii="Arial" w:hAnsi="Arial" w:cs="Arial"/>
            <w:color w:val="0563C1"/>
            <w:sz w:val="22"/>
            <w:szCs w:val="22"/>
          </w:rPr>
          <w:t>www.coram.org.uk</w:t>
        </w:r>
      </w:hyperlink>
      <w:r w:rsidRPr="00480F50">
        <w:rPr>
          <w:rFonts w:ascii="Arial" w:hAnsi="Arial" w:cs="Arial"/>
          <w:color w:val="0563C1"/>
          <w:sz w:val="22"/>
          <w:szCs w:val="22"/>
          <w:u w:val="single"/>
        </w:rPr>
        <w:t> </w:t>
      </w:r>
      <w:r w:rsidRPr="00480F50">
        <w:rPr>
          <w:rFonts w:ascii="Arial" w:hAnsi="Arial" w:cs="Arial"/>
          <w:color w:val="000000"/>
          <w:sz w:val="22"/>
          <w:szCs w:val="22"/>
        </w:rPr>
        <w:t> </w:t>
      </w:r>
    </w:p>
    <w:p w14:paraId="5239C9BB"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Twitter: @Coram </w:t>
      </w:r>
      <w:r w:rsidRPr="00480F50">
        <w:rPr>
          <w:rFonts w:ascii="Arial" w:hAnsi="Arial" w:cs="Arial"/>
          <w:color w:val="000000"/>
          <w:sz w:val="22"/>
          <w:szCs w:val="22"/>
        </w:rPr>
        <w:t> </w:t>
      </w:r>
    </w:p>
    <w:p w14:paraId="0DFCEB26" w14:textId="77777777" w:rsidR="00B56F86" w:rsidRPr="00480F50" w:rsidRDefault="00735308" w:rsidP="001F2916">
      <w:pPr>
        <w:pStyle w:val="NormalWeb"/>
        <w:shd w:val="clear" w:color="auto" w:fill="FFFFFF"/>
        <w:spacing w:before="0" w:after="0"/>
        <w:rPr>
          <w:rFonts w:ascii="Arial" w:hAnsi="Arial" w:cs="Arial"/>
          <w:sz w:val="22"/>
          <w:szCs w:val="22"/>
        </w:rPr>
      </w:pPr>
      <w:r w:rsidRPr="00480F50">
        <w:rPr>
          <w:rFonts w:ascii="Arial" w:hAnsi="Arial" w:cs="Arial"/>
          <w:color w:val="201F1E"/>
          <w:sz w:val="22"/>
          <w:szCs w:val="22"/>
        </w:rPr>
        <w:t>Facebook: Coramsince1739 </w:t>
      </w:r>
      <w:r w:rsidRPr="00480F50">
        <w:rPr>
          <w:rFonts w:ascii="Arial" w:hAnsi="Arial" w:cs="Arial"/>
          <w:color w:val="000000"/>
          <w:sz w:val="22"/>
          <w:szCs w:val="22"/>
        </w:rPr>
        <w:t> </w:t>
      </w:r>
    </w:p>
    <w:p w14:paraId="3AD5BD9D" w14:textId="77777777" w:rsidR="00B56F86" w:rsidRPr="00480F50" w:rsidRDefault="00735308" w:rsidP="001F2916">
      <w:pPr>
        <w:pStyle w:val="NormalWeb"/>
        <w:shd w:val="clear" w:color="auto" w:fill="FFFFFF"/>
        <w:spacing w:before="0" w:after="0"/>
        <w:rPr>
          <w:rFonts w:ascii="Arial" w:hAnsi="Arial" w:cs="Arial"/>
          <w:color w:val="000000"/>
          <w:sz w:val="22"/>
          <w:szCs w:val="22"/>
        </w:rPr>
      </w:pPr>
      <w:r w:rsidRPr="00480F50">
        <w:rPr>
          <w:rFonts w:ascii="Arial" w:hAnsi="Arial" w:cs="Arial"/>
          <w:color w:val="201F1E"/>
          <w:sz w:val="22"/>
          <w:szCs w:val="22"/>
        </w:rPr>
        <w:t>Instagram: </w:t>
      </w:r>
      <w:hyperlink r:id="rId13" w:history="1">
        <w:r w:rsidRPr="00480F50">
          <w:rPr>
            <w:rStyle w:val="Hyperlink"/>
            <w:rFonts w:ascii="Arial" w:hAnsi="Arial" w:cs="Arial"/>
            <w:sz w:val="22"/>
            <w:szCs w:val="22"/>
          </w:rPr>
          <w:t>coram.uk</w:t>
        </w:r>
      </w:hyperlink>
      <w:r w:rsidRPr="00480F50">
        <w:rPr>
          <w:rFonts w:ascii="Arial" w:hAnsi="Arial" w:cs="Arial"/>
          <w:color w:val="0000FF"/>
          <w:sz w:val="22"/>
          <w:szCs w:val="22"/>
          <w:u w:val="single"/>
        </w:rPr>
        <w:t> </w:t>
      </w:r>
      <w:r w:rsidRPr="00480F50">
        <w:rPr>
          <w:rFonts w:ascii="Arial" w:hAnsi="Arial" w:cs="Arial"/>
          <w:color w:val="000000"/>
          <w:sz w:val="22"/>
          <w:szCs w:val="22"/>
        </w:rPr>
        <w:t> </w:t>
      </w:r>
    </w:p>
    <w:p w14:paraId="44B72DF8" w14:textId="58D32E22" w:rsidR="006D431A" w:rsidRPr="00480F50" w:rsidRDefault="006D431A" w:rsidP="006D431A">
      <w:pPr>
        <w:shd w:val="clear" w:color="auto" w:fill="FFFFFF"/>
        <w:suppressAutoHyphens w:val="0"/>
        <w:autoSpaceDN/>
        <w:spacing w:after="0" w:line="240" w:lineRule="auto"/>
        <w:rPr>
          <w:rFonts w:ascii="Arial" w:eastAsia="Times New Roman" w:hAnsi="Arial" w:cs="Arial"/>
          <w:color w:val="201F1E"/>
          <w:lang w:eastAsia="en-GB"/>
        </w:rPr>
      </w:pPr>
      <w:r w:rsidRPr="00480F50">
        <w:rPr>
          <w:rFonts w:ascii="Arial" w:eastAsia="Times New Roman" w:hAnsi="Arial" w:cs="Arial"/>
          <w:color w:val="201F1E"/>
          <w:bdr w:val="none" w:sz="0" w:space="0" w:color="auto" w:frame="1"/>
          <w:lang w:eastAsia="en-GB"/>
        </w:rPr>
        <w:t> </w:t>
      </w:r>
    </w:p>
    <w:p w14:paraId="490E3670" w14:textId="77777777" w:rsidR="005A798A" w:rsidRPr="00480F50" w:rsidRDefault="005A798A" w:rsidP="005A798A">
      <w:pPr>
        <w:shd w:val="clear" w:color="auto" w:fill="FFFFFF"/>
        <w:suppressAutoHyphens w:val="0"/>
        <w:autoSpaceDN/>
        <w:spacing w:after="0" w:line="240" w:lineRule="auto"/>
        <w:rPr>
          <w:rFonts w:ascii="Arial" w:eastAsia="Times New Roman" w:hAnsi="Arial" w:cs="Arial"/>
          <w:b/>
          <w:bCs/>
          <w:color w:val="A5A5A5"/>
          <w:lang w:eastAsia="en-GB"/>
        </w:rPr>
      </w:pPr>
      <w:r w:rsidRPr="00480F50">
        <w:rPr>
          <w:rFonts w:ascii="Arial" w:eastAsia="Times New Roman" w:hAnsi="Arial" w:cs="Arial"/>
          <w:b/>
          <w:bCs/>
          <w:color w:val="000000"/>
          <w:bdr w:val="none" w:sz="0" w:space="0" w:color="auto" w:frame="1"/>
          <w:lang w:eastAsia="en-GB"/>
        </w:rPr>
        <w:t>CEI</w:t>
      </w:r>
    </w:p>
    <w:p w14:paraId="414B3896" w14:textId="77777777" w:rsidR="005A798A" w:rsidRPr="00480F50" w:rsidRDefault="005A798A" w:rsidP="005A798A">
      <w:pPr>
        <w:shd w:val="clear" w:color="auto" w:fill="FFFFFF"/>
        <w:suppressAutoHyphens w:val="0"/>
        <w:autoSpaceDN/>
        <w:spacing w:after="0" w:line="240" w:lineRule="auto"/>
        <w:rPr>
          <w:rFonts w:ascii="Arial" w:eastAsia="Times New Roman" w:hAnsi="Arial" w:cs="Arial"/>
          <w:color w:val="201F1E"/>
          <w:lang w:eastAsia="en-GB"/>
        </w:rPr>
      </w:pPr>
      <w:r w:rsidRPr="00480F50">
        <w:rPr>
          <w:rFonts w:ascii="Arial" w:eastAsia="Times New Roman" w:hAnsi="Arial" w:cs="Arial"/>
          <w:color w:val="201F1E"/>
          <w:bdr w:val="none" w:sz="0" w:space="0" w:color="auto" w:frame="1"/>
          <w:lang w:eastAsia="en-GB"/>
        </w:rPr>
        <w:t>The Centre for Evidence and Implementation (CEI) is a global, not-for-profit evidence intermediary dedicated to using the best evidence in practice and policy to improve the lives of children, families, and communities facing adversity. Established in Australia in late 2015, CEI is a multi-disciplinary team across four offices in Singapore, Melbourne, Sydney, and London. We work with our clients, including policymakers, governments, practitioners, program providers, organization leaders, philanthropists, and funders in three key areas of work:</w:t>
      </w:r>
    </w:p>
    <w:p w14:paraId="65ED185C" w14:textId="77777777" w:rsidR="00AC5E21" w:rsidRPr="00480F50" w:rsidRDefault="005A798A" w:rsidP="00AC5E21">
      <w:pPr>
        <w:pStyle w:val="ListParagraph"/>
        <w:numPr>
          <w:ilvl w:val="0"/>
          <w:numId w:val="4"/>
        </w:numPr>
        <w:shd w:val="clear" w:color="auto" w:fill="FFFFFF"/>
        <w:suppressAutoHyphens w:val="0"/>
        <w:autoSpaceDN/>
        <w:spacing w:after="0"/>
        <w:rPr>
          <w:rFonts w:ascii="Arial" w:eastAsia="Times New Roman" w:hAnsi="Arial" w:cs="Arial"/>
          <w:color w:val="201F1E"/>
          <w:sz w:val="22"/>
          <w:lang w:eastAsia="en-GB"/>
        </w:rPr>
      </w:pPr>
      <w:r w:rsidRPr="00480F50">
        <w:rPr>
          <w:rFonts w:ascii="Arial" w:eastAsia="Times New Roman" w:hAnsi="Arial" w:cs="Arial"/>
          <w:color w:val="201F1E"/>
          <w:sz w:val="22"/>
          <w:bdr w:val="none" w:sz="0" w:space="0" w:color="auto" w:frame="1"/>
          <w:lang w:val="en-US" w:eastAsia="en-GB"/>
        </w:rPr>
        <w:t>Understand the evidence base.</w:t>
      </w:r>
    </w:p>
    <w:p w14:paraId="3C291FE7" w14:textId="77777777" w:rsidR="00AC5E21" w:rsidRPr="00480F50" w:rsidRDefault="005A798A" w:rsidP="00AC5E21">
      <w:pPr>
        <w:pStyle w:val="ListParagraph"/>
        <w:numPr>
          <w:ilvl w:val="0"/>
          <w:numId w:val="4"/>
        </w:numPr>
        <w:shd w:val="clear" w:color="auto" w:fill="FFFFFF"/>
        <w:suppressAutoHyphens w:val="0"/>
        <w:autoSpaceDN/>
        <w:spacing w:after="0"/>
        <w:rPr>
          <w:rFonts w:ascii="Arial" w:eastAsia="Times New Roman" w:hAnsi="Arial" w:cs="Arial"/>
          <w:color w:val="201F1E"/>
          <w:sz w:val="22"/>
          <w:lang w:eastAsia="en-GB"/>
        </w:rPr>
      </w:pPr>
      <w:r w:rsidRPr="00480F50">
        <w:rPr>
          <w:rFonts w:ascii="Arial" w:eastAsia="Times New Roman" w:hAnsi="Arial" w:cs="Arial"/>
          <w:color w:val="201F1E"/>
          <w:sz w:val="22"/>
          <w:bdr w:val="none" w:sz="0" w:space="0" w:color="auto" w:frame="1"/>
          <w:lang w:val="en-US" w:eastAsia="en-GB"/>
        </w:rPr>
        <w:t>Develop methods and processes to put the evidence into practice.</w:t>
      </w:r>
    </w:p>
    <w:p w14:paraId="0CBAC0D2" w14:textId="63251CD6" w:rsidR="005A798A" w:rsidRPr="00480F50" w:rsidRDefault="005A798A" w:rsidP="00AC5E21">
      <w:pPr>
        <w:pStyle w:val="ListParagraph"/>
        <w:numPr>
          <w:ilvl w:val="0"/>
          <w:numId w:val="4"/>
        </w:numPr>
        <w:shd w:val="clear" w:color="auto" w:fill="FFFFFF"/>
        <w:suppressAutoHyphens w:val="0"/>
        <w:autoSpaceDN/>
        <w:spacing w:after="0"/>
        <w:rPr>
          <w:rFonts w:ascii="Arial" w:eastAsia="Times New Roman" w:hAnsi="Arial" w:cs="Arial"/>
          <w:color w:val="201F1E"/>
          <w:sz w:val="22"/>
          <w:lang w:eastAsia="en-GB"/>
        </w:rPr>
      </w:pPr>
      <w:r w:rsidRPr="00480F50">
        <w:rPr>
          <w:rFonts w:ascii="Arial" w:eastAsia="Times New Roman" w:hAnsi="Arial" w:cs="Arial"/>
          <w:color w:val="201F1E"/>
          <w:sz w:val="22"/>
          <w:bdr w:val="none" w:sz="0" w:space="0" w:color="auto" w:frame="1"/>
          <w:lang w:val="en-US" w:eastAsia="en-GB"/>
        </w:rPr>
        <w:t>Trial, test and evaluate policies and programs to drive more effective decisions</w:t>
      </w:r>
      <w:r w:rsidR="00AC5E21" w:rsidRPr="00480F50">
        <w:rPr>
          <w:rFonts w:ascii="Arial" w:eastAsia="Times New Roman" w:hAnsi="Arial" w:cs="Arial"/>
          <w:color w:val="201F1E"/>
          <w:sz w:val="22"/>
          <w:bdr w:val="none" w:sz="0" w:space="0" w:color="auto" w:frame="1"/>
          <w:lang w:val="en-US" w:eastAsia="en-GB"/>
        </w:rPr>
        <w:t xml:space="preserve"> </w:t>
      </w:r>
      <w:r w:rsidRPr="00480F50">
        <w:rPr>
          <w:rFonts w:ascii="Arial" w:eastAsia="Times New Roman" w:hAnsi="Arial" w:cs="Arial"/>
          <w:color w:val="201F1E"/>
          <w:sz w:val="22"/>
          <w:bdr w:val="none" w:sz="0" w:space="0" w:color="auto" w:frame="1"/>
          <w:lang w:val="en-US" w:eastAsia="en-GB"/>
        </w:rPr>
        <w:t>and deliver better outcomes.</w:t>
      </w:r>
    </w:p>
    <w:p w14:paraId="50C266A1" w14:textId="77777777" w:rsidR="00AC5E21" w:rsidRPr="00480F50" w:rsidRDefault="00AC5E21" w:rsidP="005A798A">
      <w:pPr>
        <w:shd w:val="clear" w:color="auto" w:fill="FFFFFF"/>
        <w:suppressAutoHyphens w:val="0"/>
        <w:autoSpaceDN/>
        <w:spacing w:after="0" w:line="240" w:lineRule="auto"/>
        <w:rPr>
          <w:rFonts w:ascii="Arial" w:eastAsia="Times New Roman" w:hAnsi="Arial" w:cs="Arial"/>
          <w:b/>
          <w:bCs/>
          <w:color w:val="000000"/>
          <w:bdr w:val="none" w:sz="0" w:space="0" w:color="auto" w:frame="1"/>
          <w:lang w:eastAsia="en-GB"/>
        </w:rPr>
      </w:pPr>
    </w:p>
    <w:p w14:paraId="5771C555" w14:textId="3EE776B9" w:rsidR="005A798A" w:rsidRPr="00480F50" w:rsidRDefault="005A798A" w:rsidP="005A798A">
      <w:pPr>
        <w:shd w:val="clear" w:color="auto" w:fill="FFFFFF"/>
        <w:suppressAutoHyphens w:val="0"/>
        <w:autoSpaceDN/>
        <w:spacing w:after="0" w:line="240" w:lineRule="auto"/>
        <w:rPr>
          <w:rFonts w:ascii="Arial" w:eastAsia="Times New Roman" w:hAnsi="Arial" w:cs="Arial"/>
          <w:b/>
          <w:bCs/>
          <w:color w:val="A5A5A5"/>
          <w:lang w:eastAsia="en-GB"/>
        </w:rPr>
      </w:pPr>
      <w:r w:rsidRPr="00480F50">
        <w:rPr>
          <w:rFonts w:ascii="Arial" w:eastAsia="Times New Roman" w:hAnsi="Arial" w:cs="Arial"/>
          <w:b/>
          <w:bCs/>
          <w:color w:val="000000"/>
          <w:bdr w:val="none" w:sz="0" w:space="0" w:color="auto" w:frame="1"/>
          <w:lang w:eastAsia="en-GB"/>
        </w:rPr>
        <w:t>Frontier Economics</w:t>
      </w:r>
    </w:p>
    <w:p w14:paraId="42AC3EDF" w14:textId="77777777" w:rsidR="005A798A" w:rsidRPr="00480F50" w:rsidRDefault="005A798A" w:rsidP="005A798A">
      <w:pPr>
        <w:shd w:val="clear" w:color="auto" w:fill="FFFFFF"/>
        <w:suppressAutoHyphens w:val="0"/>
        <w:autoSpaceDN/>
        <w:spacing w:after="0" w:line="240" w:lineRule="auto"/>
        <w:rPr>
          <w:rFonts w:ascii="Arial" w:eastAsia="Times New Roman" w:hAnsi="Arial" w:cs="Arial"/>
          <w:color w:val="000000"/>
          <w:bdr w:val="none" w:sz="0" w:space="0" w:color="auto" w:frame="1"/>
          <w:lang w:eastAsia="en-GB"/>
        </w:rPr>
      </w:pPr>
      <w:r w:rsidRPr="00480F50">
        <w:rPr>
          <w:rFonts w:ascii="Arial" w:eastAsia="Times New Roman" w:hAnsi="Arial" w:cs="Arial"/>
          <w:color w:val="000000"/>
          <w:bdr w:val="none" w:sz="0" w:space="0" w:color="auto" w:frame="1"/>
          <w:shd w:val="clear" w:color="auto" w:fill="FFFFFF"/>
          <w:lang w:eastAsia="en-GB"/>
        </w:rPr>
        <w:t xml:space="preserve">Frontier Economics is one of the largest economic consultancies in Europe with offices in Berlin, Brussels, Cologne, Dublin, London, </w:t>
      </w:r>
      <w:proofErr w:type="gramStart"/>
      <w:r w:rsidRPr="00480F50">
        <w:rPr>
          <w:rFonts w:ascii="Arial" w:eastAsia="Times New Roman" w:hAnsi="Arial" w:cs="Arial"/>
          <w:color w:val="000000"/>
          <w:bdr w:val="none" w:sz="0" w:space="0" w:color="auto" w:frame="1"/>
          <w:shd w:val="clear" w:color="auto" w:fill="FFFFFF"/>
          <w:lang w:eastAsia="en-GB"/>
        </w:rPr>
        <w:t>Madrid</w:t>
      </w:r>
      <w:proofErr w:type="gramEnd"/>
      <w:r w:rsidRPr="00480F50">
        <w:rPr>
          <w:rFonts w:ascii="Arial" w:eastAsia="Times New Roman" w:hAnsi="Arial" w:cs="Arial"/>
          <w:color w:val="000000"/>
          <w:bdr w:val="none" w:sz="0" w:space="0" w:color="auto" w:frame="1"/>
          <w:shd w:val="clear" w:color="auto" w:fill="FFFFFF"/>
          <w:lang w:eastAsia="en-GB"/>
        </w:rPr>
        <w:t xml:space="preserve"> and Paris. Frontier uses cutting edge economics to solve complex business and policy problems and works with leading private and public sector organisations. The Public Policy Practice </w:t>
      </w:r>
      <w:r w:rsidRPr="00480F50">
        <w:rPr>
          <w:rFonts w:ascii="Arial" w:eastAsia="Times New Roman" w:hAnsi="Arial" w:cs="Arial"/>
          <w:color w:val="000000"/>
          <w:bdr w:val="none" w:sz="0" w:space="0" w:color="auto" w:frame="1"/>
          <w:lang w:eastAsia="en-GB"/>
        </w:rPr>
        <w:t>provides specialist economic and institutional knowledge</w:t>
      </w:r>
      <w:r w:rsidRPr="00480F50">
        <w:rPr>
          <w:rFonts w:ascii="Arial" w:eastAsia="Times New Roman" w:hAnsi="Arial" w:cs="Arial"/>
          <w:color w:val="000000"/>
          <w:bdr w:val="none" w:sz="0" w:space="0" w:color="auto" w:frame="1"/>
          <w:shd w:val="clear" w:color="auto" w:fill="FFFFFF"/>
          <w:lang w:eastAsia="en-GB"/>
        </w:rPr>
        <w:t> </w:t>
      </w:r>
      <w:r w:rsidRPr="00480F50">
        <w:rPr>
          <w:rFonts w:ascii="Arial" w:eastAsia="Times New Roman" w:hAnsi="Arial" w:cs="Arial"/>
          <w:color w:val="000000"/>
          <w:bdr w:val="none" w:sz="0" w:space="0" w:color="auto" w:frame="1"/>
          <w:lang w:eastAsia="en-GB"/>
        </w:rPr>
        <w:t>across a range of areas including </w:t>
      </w:r>
      <w:r w:rsidRPr="00480F50">
        <w:rPr>
          <w:rFonts w:ascii="Arial" w:eastAsia="Times New Roman" w:hAnsi="Arial" w:cs="Arial"/>
          <w:color w:val="000000"/>
          <w:bdr w:val="none" w:sz="0" w:space="0" w:color="auto" w:frame="1"/>
          <w:shd w:val="clear" w:color="auto" w:fill="FFFFFF"/>
          <w:lang w:eastAsia="en-GB"/>
        </w:rPr>
        <w:t xml:space="preserve">employment, education, childcare, </w:t>
      </w:r>
      <w:proofErr w:type="gramStart"/>
      <w:r w:rsidRPr="00480F50">
        <w:rPr>
          <w:rFonts w:ascii="Arial" w:eastAsia="Times New Roman" w:hAnsi="Arial" w:cs="Arial"/>
          <w:color w:val="000000"/>
          <w:bdr w:val="none" w:sz="0" w:space="0" w:color="auto" w:frame="1"/>
          <w:shd w:val="clear" w:color="auto" w:fill="FFFFFF"/>
          <w:lang w:eastAsia="en-GB"/>
        </w:rPr>
        <w:t>health</w:t>
      </w:r>
      <w:proofErr w:type="gramEnd"/>
      <w:r w:rsidRPr="00480F50">
        <w:rPr>
          <w:rFonts w:ascii="Arial" w:eastAsia="Times New Roman" w:hAnsi="Arial" w:cs="Arial"/>
          <w:color w:val="000000"/>
          <w:bdr w:val="none" w:sz="0" w:space="0" w:color="auto" w:frame="1"/>
          <w:shd w:val="clear" w:color="auto" w:fill="FFFFFF"/>
          <w:lang w:eastAsia="en-GB"/>
        </w:rPr>
        <w:t xml:space="preserve"> and social care</w:t>
      </w:r>
      <w:r w:rsidRPr="00480F50">
        <w:rPr>
          <w:rFonts w:ascii="Arial" w:eastAsia="Times New Roman" w:hAnsi="Arial" w:cs="Arial"/>
          <w:color w:val="000000"/>
          <w:bdr w:val="none" w:sz="0" w:space="0" w:color="auto" w:frame="1"/>
          <w:lang w:eastAsia="en-GB"/>
        </w:rPr>
        <w:t xml:space="preserve">. We work closely with clients from governments, public and voluntary sector </w:t>
      </w:r>
      <w:proofErr w:type="gramStart"/>
      <w:r w:rsidRPr="00480F50">
        <w:rPr>
          <w:rFonts w:ascii="Arial" w:eastAsia="Times New Roman" w:hAnsi="Arial" w:cs="Arial"/>
          <w:color w:val="000000"/>
          <w:bdr w:val="none" w:sz="0" w:space="0" w:color="auto" w:frame="1"/>
          <w:lang w:eastAsia="en-GB"/>
        </w:rPr>
        <w:t>bodies</w:t>
      </w:r>
      <w:proofErr w:type="gramEnd"/>
      <w:r w:rsidRPr="00480F50">
        <w:rPr>
          <w:rFonts w:ascii="Arial" w:eastAsia="Times New Roman" w:hAnsi="Arial" w:cs="Arial"/>
          <w:color w:val="000000"/>
          <w:bdr w:val="none" w:sz="0" w:space="0" w:color="auto" w:frame="1"/>
          <w:lang w:eastAsia="en-GB"/>
        </w:rPr>
        <w:t xml:space="preserve"> and businesses </w:t>
      </w:r>
      <w:r w:rsidRPr="00480F50">
        <w:rPr>
          <w:rFonts w:ascii="Arial" w:eastAsia="Times New Roman" w:hAnsi="Arial" w:cs="Arial"/>
          <w:color w:val="000000"/>
          <w:bdr w:val="none" w:sz="0" w:space="0" w:color="auto" w:frame="1"/>
          <w:shd w:val="clear" w:color="auto" w:fill="FFFFFF"/>
          <w:lang w:eastAsia="en-GB"/>
        </w:rPr>
        <w:t>to </w:t>
      </w:r>
      <w:r w:rsidRPr="00480F50">
        <w:rPr>
          <w:rFonts w:ascii="Arial" w:eastAsia="Times New Roman" w:hAnsi="Arial" w:cs="Arial"/>
          <w:color w:val="000000"/>
          <w:bdr w:val="none" w:sz="0" w:space="0" w:color="auto" w:frame="1"/>
          <w:lang w:eastAsia="en-GB"/>
        </w:rPr>
        <w:t>properly understand the costs, benefits and impacts of policies to help identify the most effective approaches and create better policy.</w:t>
      </w:r>
    </w:p>
    <w:p w14:paraId="7FADAC7D" w14:textId="77777777" w:rsidR="00AC5E21" w:rsidRPr="00480F50" w:rsidRDefault="00AC5E21" w:rsidP="005A798A">
      <w:pPr>
        <w:shd w:val="clear" w:color="auto" w:fill="FFFFFF"/>
        <w:suppressAutoHyphens w:val="0"/>
        <w:autoSpaceDN/>
        <w:spacing w:after="0" w:line="240" w:lineRule="auto"/>
        <w:rPr>
          <w:rFonts w:ascii="Arial" w:eastAsia="Times New Roman" w:hAnsi="Arial" w:cs="Arial"/>
          <w:color w:val="201F1E"/>
          <w:lang w:eastAsia="en-GB"/>
        </w:rPr>
      </w:pPr>
    </w:p>
    <w:p w14:paraId="4467ADAF" w14:textId="77777777" w:rsidR="00480F50" w:rsidRPr="00480F50" w:rsidRDefault="00480F50" w:rsidP="00480F50">
      <w:pPr>
        <w:shd w:val="clear" w:color="auto" w:fill="FFFFFF"/>
        <w:suppressAutoHyphens w:val="0"/>
        <w:autoSpaceDN/>
        <w:spacing w:after="0" w:line="240" w:lineRule="auto"/>
        <w:rPr>
          <w:rFonts w:ascii="Arial" w:eastAsia="Times New Roman" w:hAnsi="Arial" w:cs="Arial"/>
          <w:b/>
          <w:bCs/>
          <w:color w:val="201F1E"/>
          <w:lang w:eastAsia="en-GB"/>
        </w:rPr>
      </w:pPr>
      <w:r w:rsidRPr="00480F50">
        <w:rPr>
          <w:rStyle w:val="Strong"/>
          <w:rFonts w:ascii="Arial" w:hAnsi="Arial" w:cs="Arial"/>
          <w:color w:val="201F1E"/>
          <w:bdr w:val="none" w:sz="0" w:space="0" w:color="auto" w:frame="1"/>
          <w:shd w:val="clear" w:color="auto" w:fill="FFFFFF"/>
        </w:rPr>
        <w:t>The Institute for Fiscal Studies</w:t>
      </w:r>
      <w:r w:rsidRPr="00480F50">
        <w:rPr>
          <w:rStyle w:val="Strong"/>
          <w:rFonts w:ascii="Arial" w:hAnsi="Arial" w:cs="Arial"/>
          <w:b w:val="0"/>
          <w:bCs w:val="0"/>
          <w:color w:val="201F1E"/>
          <w:bdr w:val="none" w:sz="0" w:space="0" w:color="auto" w:frame="1"/>
          <w:shd w:val="clear" w:color="auto" w:fill="FFFFFF"/>
        </w:rPr>
        <w:t xml:space="preserve"> (IFS) is Britain’s leading independent microeconomic research institute. IFS publications are free to view on the IFS website (</w:t>
      </w:r>
      <w:hyperlink r:id="rId14" w:tgtFrame="_blank" w:history="1">
        <w:r w:rsidRPr="00480F50">
          <w:rPr>
            <w:rStyle w:val="Hyperlink"/>
            <w:rFonts w:ascii="Arial" w:hAnsi="Arial" w:cs="Arial"/>
            <w:b/>
            <w:bCs/>
            <w:bdr w:val="none" w:sz="0" w:space="0" w:color="auto" w:frame="1"/>
            <w:shd w:val="clear" w:color="auto" w:fill="FFFFFF"/>
          </w:rPr>
          <w:t>www.ifs.org.uk</w:t>
        </w:r>
      </w:hyperlink>
      <w:r w:rsidRPr="00480F50">
        <w:rPr>
          <w:rStyle w:val="Strong"/>
          <w:rFonts w:ascii="Arial" w:hAnsi="Arial" w:cs="Arial"/>
          <w:b w:val="0"/>
          <w:bCs w:val="0"/>
          <w:color w:val="201F1E"/>
          <w:bdr w:val="none" w:sz="0" w:space="0" w:color="auto" w:frame="1"/>
          <w:shd w:val="clear" w:color="auto" w:fill="FFFFFF"/>
        </w:rPr>
        <w:t>), where you can also find more information about its research, governance and funding. Please follow </w:t>
      </w:r>
      <w:hyperlink r:id="rId15" w:tgtFrame="_blank" w:history="1">
        <w:r w:rsidRPr="00480F50">
          <w:rPr>
            <w:rStyle w:val="Hyperlink"/>
            <w:rFonts w:ascii="Arial" w:hAnsi="Arial" w:cs="Arial"/>
            <w:b/>
            <w:bCs/>
            <w:bdr w:val="none" w:sz="0" w:space="0" w:color="auto" w:frame="1"/>
            <w:shd w:val="clear" w:color="auto" w:fill="FFFFFF"/>
          </w:rPr>
          <w:t>@TheIFS</w:t>
        </w:r>
      </w:hyperlink>
      <w:r w:rsidRPr="00480F50">
        <w:rPr>
          <w:rStyle w:val="Strong"/>
          <w:rFonts w:ascii="Arial" w:hAnsi="Arial" w:cs="Arial"/>
          <w:b w:val="0"/>
          <w:bCs w:val="0"/>
          <w:color w:val="201F1E"/>
          <w:bdr w:val="none" w:sz="0" w:space="0" w:color="auto" w:frame="1"/>
          <w:shd w:val="clear" w:color="auto" w:fill="FFFFFF"/>
        </w:rPr>
        <w:t> on Twitter for regular updates or contact the Press Office on 07730 667 013.</w:t>
      </w:r>
    </w:p>
    <w:p w14:paraId="78B97D47" w14:textId="77777777" w:rsidR="00AC5E21" w:rsidRPr="00480F50" w:rsidRDefault="00AC5E21" w:rsidP="005A798A">
      <w:pPr>
        <w:shd w:val="clear" w:color="auto" w:fill="FFFFFF"/>
        <w:suppressAutoHyphens w:val="0"/>
        <w:autoSpaceDN/>
        <w:spacing w:after="0" w:line="240" w:lineRule="auto"/>
        <w:rPr>
          <w:rFonts w:ascii="Arial" w:eastAsia="Times New Roman" w:hAnsi="Arial" w:cs="Arial"/>
          <w:color w:val="201F1E"/>
          <w:lang w:eastAsia="en-GB"/>
        </w:rPr>
      </w:pPr>
    </w:p>
    <w:p w14:paraId="7A5690D8" w14:textId="77777777" w:rsidR="005A798A" w:rsidRPr="00480F50" w:rsidRDefault="005A798A" w:rsidP="005A798A">
      <w:pPr>
        <w:shd w:val="clear" w:color="auto" w:fill="FFFFFF"/>
        <w:suppressAutoHyphens w:val="0"/>
        <w:autoSpaceDN/>
        <w:spacing w:after="0" w:line="240" w:lineRule="auto"/>
        <w:rPr>
          <w:rFonts w:ascii="Arial" w:eastAsia="Times New Roman" w:hAnsi="Arial" w:cs="Arial"/>
          <w:b/>
          <w:bCs/>
          <w:color w:val="A5A5A5"/>
          <w:lang w:eastAsia="en-GB"/>
        </w:rPr>
      </w:pPr>
      <w:r w:rsidRPr="00480F50">
        <w:rPr>
          <w:rFonts w:ascii="Arial" w:eastAsia="Times New Roman" w:hAnsi="Arial" w:cs="Arial"/>
          <w:b/>
          <w:bCs/>
          <w:color w:val="000000"/>
          <w:bdr w:val="none" w:sz="0" w:space="0" w:color="auto" w:frame="1"/>
          <w:lang w:eastAsia="en-GB"/>
        </w:rPr>
        <w:t>University of East London</w:t>
      </w:r>
    </w:p>
    <w:p w14:paraId="65FFB8EF" w14:textId="77777777" w:rsidR="005A798A" w:rsidRPr="00480F50" w:rsidRDefault="005A798A" w:rsidP="005A798A">
      <w:pPr>
        <w:shd w:val="clear" w:color="auto" w:fill="FFFFFF"/>
        <w:suppressAutoHyphens w:val="0"/>
        <w:autoSpaceDN/>
        <w:spacing w:after="0" w:line="240" w:lineRule="auto"/>
        <w:rPr>
          <w:rFonts w:ascii="Arial" w:eastAsia="Times New Roman" w:hAnsi="Arial" w:cs="Arial"/>
          <w:color w:val="201F1E"/>
          <w:lang w:eastAsia="en-GB"/>
        </w:rPr>
      </w:pPr>
      <w:r w:rsidRPr="00480F50">
        <w:rPr>
          <w:rFonts w:ascii="Arial" w:eastAsia="Times New Roman" w:hAnsi="Arial" w:cs="Arial"/>
          <w:color w:val="000000"/>
          <w:bdr w:val="none" w:sz="0" w:space="0" w:color="auto" w:frame="1"/>
          <w:lang w:eastAsia="en-GB"/>
        </w:rPr>
        <w:t xml:space="preserve">The University of East London is a public university in the London Borough of Newham, London, England, based at three campuses in Stratford and Docklands, following the opening of University Square Stratford in September 2013. The university have been pioneering futures since 1898 and is a careers-led institution dedicated to supporting </w:t>
      </w:r>
      <w:r w:rsidRPr="00480F50">
        <w:rPr>
          <w:rFonts w:ascii="Arial" w:eastAsia="Times New Roman" w:hAnsi="Arial" w:cs="Arial"/>
          <w:color w:val="000000"/>
          <w:bdr w:val="none" w:sz="0" w:space="0" w:color="auto" w:frame="1"/>
          <w:lang w:eastAsia="en-GB"/>
        </w:rPr>
        <w:lastRenderedPageBreak/>
        <w:t>students to develop the skills, emotional intelligence and creativity needed to thrive in a constantly changing world.</w:t>
      </w:r>
    </w:p>
    <w:p w14:paraId="58625DD0" w14:textId="77777777" w:rsidR="006D431A" w:rsidRPr="00480F50" w:rsidRDefault="006D431A" w:rsidP="001F2916">
      <w:pPr>
        <w:pStyle w:val="NormalWeb"/>
        <w:shd w:val="clear" w:color="auto" w:fill="FFFFFF"/>
        <w:spacing w:before="0" w:after="0"/>
        <w:rPr>
          <w:rFonts w:ascii="Arial" w:hAnsi="Arial" w:cs="Arial"/>
          <w:sz w:val="22"/>
          <w:szCs w:val="22"/>
        </w:rPr>
      </w:pPr>
    </w:p>
    <w:p w14:paraId="34D7FB57" w14:textId="77777777" w:rsidR="00B56F86" w:rsidRPr="00480F50" w:rsidRDefault="00B56F86" w:rsidP="001F2916">
      <w:pPr>
        <w:spacing w:after="0" w:line="240" w:lineRule="auto"/>
        <w:rPr>
          <w:rFonts w:ascii="Arial" w:hAnsi="Arial" w:cs="Arial"/>
          <w:lang w:val="en-US"/>
        </w:rPr>
      </w:pPr>
    </w:p>
    <w:p w14:paraId="5CD20122" w14:textId="77777777" w:rsidR="00B56F86" w:rsidRPr="00480F50" w:rsidRDefault="00B56F86" w:rsidP="001F2916">
      <w:pPr>
        <w:spacing w:after="0" w:line="240" w:lineRule="auto"/>
        <w:rPr>
          <w:rFonts w:ascii="Arial" w:hAnsi="Arial" w:cs="Arial"/>
        </w:rPr>
      </w:pPr>
    </w:p>
    <w:p w14:paraId="7F826EF5" w14:textId="77777777" w:rsidR="00B56F86" w:rsidRPr="00480F50" w:rsidRDefault="00B56F86" w:rsidP="001F2916">
      <w:pPr>
        <w:spacing w:after="0" w:line="240" w:lineRule="auto"/>
        <w:rPr>
          <w:rFonts w:ascii="Arial" w:hAnsi="Arial" w:cs="Arial"/>
        </w:rPr>
      </w:pPr>
    </w:p>
    <w:p w14:paraId="49E7A5A3" w14:textId="77777777" w:rsidR="00B56F86" w:rsidRPr="00480F50" w:rsidRDefault="00B56F86" w:rsidP="001F2916">
      <w:pPr>
        <w:spacing w:after="0" w:line="240" w:lineRule="auto"/>
        <w:rPr>
          <w:rFonts w:ascii="Arial" w:hAnsi="Arial" w:cs="Arial"/>
        </w:rPr>
      </w:pPr>
    </w:p>
    <w:p w14:paraId="56CA4923" w14:textId="77777777" w:rsidR="00B56F86" w:rsidRPr="00480F50" w:rsidRDefault="00B56F86" w:rsidP="001F2916">
      <w:pPr>
        <w:spacing w:after="0" w:line="240" w:lineRule="auto"/>
        <w:rPr>
          <w:rFonts w:ascii="Arial" w:hAnsi="Arial" w:cs="Arial"/>
        </w:rPr>
      </w:pPr>
    </w:p>
    <w:p w14:paraId="2964A546" w14:textId="77777777" w:rsidR="00B56F86" w:rsidRPr="00480F50" w:rsidRDefault="00B56F86" w:rsidP="001F2916">
      <w:pPr>
        <w:spacing w:after="0" w:line="240" w:lineRule="auto"/>
        <w:rPr>
          <w:rFonts w:ascii="Arial" w:hAnsi="Arial" w:cs="Arial"/>
        </w:rPr>
      </w:pPr>
    </w:p>
    <w:p w14:paraId="152534F1" w14:textId="77777777" w:rsidR="00B56F86" w:rsidRPr="00480F50" w:rsidRDefault="00B56F86" w:rsidP="001F2916">
      <w:pPr>
        <w:spacing w:after="0" w:line="240" w:lineRule="auto"/>
        <w:rPr>
          <w:rFonts w:ascii="Arial" w:hAnsi="Arial" w:cs="Arial"/>
          <w:lang w:val="en-US"/>
        </w:rPr>
      </w:pPr>
    </w:p>
    <w:p w14:paraId="3CB9274F" w14:textId="77777777" w:rsidR="00E021DE" w:rsidRPr="00480F50" w:rsidRDefault="00E021DE" w:rsidP="001F2916">
      <w:pPr>
        <w:spacing w:after="0" w:line="240" w:lineRule="auto"/>
        <w:rPr>
          <w:rFonts w:ascii="Arial" w:hAnsi="Arial" w:cs="Arial"/>
          <w:lang w:val="en-US"/>
        </w:rPr>
      </w:pPr>
    </w:p>
    <w:p w14:paraId="5D440011" w14:textId="77777777" w:rsidR="001F2916" w:rsidRPr="00480F50" w:rsidRDefault="001F2916">
      <w:pPr>
        <w:spacing w:after="0" w:line="240" w:lineRule="auto"/>
        <w:rPr>
          <w:rFonts w:ascii="Arial" w:hAnsi="Arial" w:cs="Arial"/>
          <w:lang w:val="en-US"/>
        </w:rPr>
      </w:pPr>
    </w:p>
    <w:sectPr w:rsidR="001F2916" w:rsidRPr="00480F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49C5" w14:textId="77777777" w:rsidR="00735308" w:rsidRDefault="00735308">
      <w:pPr>
        <w:spacing w:after="0" w:line="240" w:lineRule="auto"/>
      </w:pPr>
      <w:r>
        <w:separator/>
      </w:r>
    </w:p>
  </w:endnote>
  <w:endnote w:type="continuationSeparator" w:id="0">
    <w:p w14:paraId="54C9F402" w14:textId="77777777" w:rsidR="00735308" w:rsidRDefault="0073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ED26" w14:textId="77777777" w:rsidR="00735308" w:rsidRDefault="00735308">
      <w:pPr>
        <w:spacing w:after="0" w:line="240" w:lineRule="auto"/>
      </w:pPr>
      <w:r>
        <w:rPr>
          <w:color w:val="000000"/>
        </w:rPr>
        <w:separator/>
      </w:r>
    </w:p>
  </w:footnote>
  <w:footnote w:type="continuationSeparator" w:id="0">
    <w:p w14:paraId="295794B2" w14:textId="77777777" w:rsidR="00735308" w:rsidRDefault="00735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61A2"/>
    <w:multiLevelType w:val="hybridMultilevel"/>
    <w:tmpl w:val="9C9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D2EA6"/>
    <w:multiLevelType w:val="hybridMultilevel"/>
    <w:tmpl w:val="A5DC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960D85"/>
    <w:multiLevelType w:val="multilevel"/>
    <w:tmpl w:val="B7B892B0"/>
    <w:styleLink w:val="LFO1"/>
    <w:lvl w:ilvl="0">
      <w:numFmt w:val="bullet"/>
      <w:pStyle w:val="ListParagraph"/>
      <w:lvlText w:val="•"/>
      <w:lvlJc w:val="left"/>
      <w:pPr>
        <w:ind w:left="1440" w:hanging="360"/>
      </w:pPr>
      <w:rPr>
        <w:rFonts w:ascii="Arial" w:hAnsi="Arial"/>
        <w:color w:val="A5A5A5"/>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7FD01127"/>
    <w:multiLevelType w:val="multilevel"/>
    <w:tmpl w:val="56021F14"/>
    <w:styleLink w:val="LFO3"/>
    <w:lvl w:ilvl="0">
      <w:numFmt w:val="bullet"/>
      <w:pStyle w:val="CVbullets"/>
      <w:lvlText w:val="•"/>
      <w:lvlJc w:val="left"/>
      <w:pPr>
        <w:ind w:left="360" w:hanging="360"/>
      </w:pPr>
      <w:rPr>
        <w:rFonts w:ascii="Arial" w:hAnsi="Aria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63086905">
    <w:abstractNumId w:val="2"/>
  </w:num>
  <w:num w:numId="2" w16cid:durableId="1745492895">
    <w:abstractNumId w:val="3"/>
  </w:num>
  <w:num w:numId="3" w16cid:durableId="386073611">
    <w:abstractNumId w:val="1"/>
  </w:num>
  <w:num w:numId="4" w16cid:durableId="208471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86"/>
    <w:rsid w:val="001A4847"/>
    <w:rsid w:val="001F2916"/>
    <w:rsid w:val="002061C3"/>
    <w:rsid w:val="00335CE7"/>
    <w:rsid w:val="00360EBA"/>
    <w:rsid w:val="003707A8"/>
    <w:rsid w:val="003768A1"/>
    <w:rsid w:val="00397BE9"/>
    <w:rsid w:val="003A2137"/>
    <w:rsid w:val="003F7E3D"/>
    <w:rsid w:val="00480F50"/>
    <w:rsid w:val="0053025D"/>
    <w:rsid w:val="005A798A"/>
    <w:rsid w:val="006D431A"/>
    <w:rsid w:val="007068E8"/>
    <w:rsid w:val="00735308"/>
    <w:rsid w:val="007D3F41"/>
    <w:rsid w:val="00873D8A"/>
    <w:rsid w:val="008833B2"/>
    <w:rsid w:val="008A0006"/>
    <w:rsid w:val="009334D7"/>
    <w:rsid w:val="009430F2"/>
    <w:rsid w:val="009C7E11"/>
    <w:rsid w:val="009E424B"/>
    <w:rsid w:val="00A0115E"/>
    <w:rsid w:val="00A53A2D"/>
    <w:rsid w:val="00AC5E21"/>
    <w:rsid w:val="00B56F86"/>
    <w:rsid w:val="00BC55C2"/>
    <w:rsid w:val="00BE100B"/>
    <w:rsid w:val="00C209EE"/>
    <w:rsid w:val="00C3312A"/>
    <w:rsid w:val="00C348F0"/>
    <w:rsid w:val="00CF358A"/>
    <w:rsid w:val="00D74AC6"/>
    <w:rsid w:val="00DC1805"/>
    <w:rsid w:val="00DC7B0F"/>
    <w:rsid w:val="00DD1DEE"/>
    <w:rsid w:val="00E021DE"/>
    <w:rsid w:val="00E32A56"/>
    <w:rsid w:val="00EC5A26"/>
    <w:rsid w:val="00F25E55"/>
    <w:rsid w:val="00FF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8FD2"/>
  <w15:docId w15:val="{051E51D9-D987-45DD-A0B8-1F77822D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numPr>
        <w:numId w:val="1"/>
      </w:numPr>
      <w:spacing w:after="200" w:line="240" w:lineRule="auto"/>
    </w:pPr>
    <w:rPr>
      <w:sz w:val="20"/>
      <w:lang w:val="en-AU"/>
    </w:rPr>
  </w:style>
  <w:style w:type="character" w:customStyle="1" w:styleId="ListParagraphChar">
    <w:name w:val="List Paragraph Char"/>
    <w:rPr>
      <w:sz w:val="20"/>
      <w:lang w:val="en-AU"/>
    </w:rPr>
  </w:style>
  <w:style w:type="paragraph" w:styleId="FootnoteText">
    <w:name w:val="footnote text"/>
    <w:basedOn w:val="Normal"/>
    <w:pPr>
      <w:spacing w:after="0" w:line="240" w:lineRule="auto"/>
      <w:ind w:left="312" w:hanging="85"/>
    </w:pPr>
    <w:rPr>
      <w:color w:val="A5A5A5"/>
      <w:sz w:val="17"/>
      <w:szCs w:val="20"/>
      <w:lang w:val="en-AU"/>
    </w:rPr>
  </w:style>
  <w:style w:type="character" w:customStyle="1" w:styleId="FootnoteTextChar">
    <w:name w:val="Footnote Text Char"/>
    <w:basedOn w:val="DefaultParagraphFont"/>
    <w:rPr>
      <w:color w:val="A5A5A5"/>
      <w:sz w:val="17"/>
      <w:szCs w:val="20"/>
      <w:lang w:val="en-AU"/>
    </w:rPr>
  </w:style>
  <w:style w:type="character" w:styleId="FootnoteReference">
    <w:name w:val="footnote reference"/>
    <w:basedOn w:val="DefaultParagraphFont"/>
    <w:rPr>
      <w:rFonts w:ascii="Calibri Light" w:hAnsi="Calibri Light"/>
      <w:b/>
      <w:color w:val="A5A5A5"/>
      <w:position w:val="0"/>
      <w:sz w:val="14"/>
      <w:vertAlign w:val="superscript"/>
    </w:rPr>
  </w:style>
  <w:style w:type="paragraph" w:customStyle="1" w:styleId="Tabletextbullets">
    <w:name w:val="Table text bullets"/>
    <w:basedOn w:val="Normal"/>
    <w:pPr>
      <w:spacing w:after="120" w:line="240" w:lineRule="auto"/>
      <w:ind w:left="227" w:hanging="227"/>
    </w:pPr>
    <w:rPr>
      <w:bCs/>
      <w:sz w:val="18"/>
      <w:lang w:val="en-US"/>
    </w:rPr>
  </w:style>
  <w:style w:type="paragraph" w:customStyle="1" w:styleId="CVbullets">
    <w:name w:val="CV bullets"/>
    <w:basedOn w:val="Tabletextbullets"/>
    <w:pPr>
      <w:numPr>
        <w:numId w:val="2"/>
      </w:numPr>
    </w:pPr>
    <w:rPr>
      <w:sz w:val="20"/>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character" w:customStyle="1" w:styleId="mark3m78hjpya">
    <w:name w:val="mark3m78hjpya"/>
    <w:basedOn w:val="DefaultParagraphFont"/>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873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8A"/>
    <w:rPr>
      <w:rFonts w:ascii="Segoe UI" w:hAnsi="Segoe UI" w:cs="Segoe UI"/>
      <w:sz w:val="18"/>
      <w:szCs w:val="18"/>
    </w:rPr>
  </w:style>
  <w:style w:type="numbering" w:customStyle="1" w:styleId="LFO1">
    <w:name w:val="LFO1"/>
    <w:basedOn w:val="NoList"/>
    <w:pPr>
      <w:numPr>
        <w:numId w:val="1"/>
      </w:numPr>
    </w:pPr>
  </w:style>
  <w:style w:type="numbering" w:customStyle="1" w:styleId="LFO3">
    <w:name w:val="LFO3"/>
    <w:basedOn w:val="NoList"/>
    <w:pPr>
      <w:numPr>
        <w:numId w:val="2"/>
      </w:numPr>
    </w:pPr>
  </w:style>
  <w:style w:type="paragraph" w:customStyle="1" w:styleId="xmsonormal">
    <w:name w:val="x_msonormal"/>
    <w:basedOn w:val="Normal"/>
    <w:rsid w:val="003768A1"/>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9E424B"/>
    <w:rPr>
      <w:rFonts w:ascii="Segoe UI" w:hAnsi="Segoe UI" w:cs="Segoe UI" w:hint="default"/>
      <w:sz w:val="18"/>
      <w:szCs w:val="18"/>
    </w:rPr>
  </w:style>
  <w:style w:type="character" w:styleId="Strong">
    <w:name w:val="Strong"/>
    <w:basedOn w:val="DefaultParagraphFont"/>
    <w:uiPriority w:val="22"/>
    <w:qFormat/>
    <w:rsid w:val="002061C3"/>
    <w:rPr>
      <w:b/>
      <w:bCs/>
    </w:rPr>
  </w:style>
  <w:style w:type="paragraph" w:customStyle="1" w:styleId="xcolophonb">
    <w:name w:val="x_colophonb"/>
    <w:basedOn w:val="Normal"/>
    <w:rsid w:val="005A798A"/>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cvbullets">
    <w:name w:val="x_cvbullets"/>
    <w:basedOn w:val="Normal"/>
    <w:rsid w:val="005A798A"/>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apple-converted-space">
    <w:name w:val="x_apple-converted-space"/>
    <w:basedOn w:val="DefaultParagraphFont"/>
    <w:rsid w:val="005A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558">
      <w:bodyDiv w:val="1"/>
      <w:marLeft w:val="0"/>
      <w:marRight w:val="0"/>
      <w:marTop w:val="0"/>
      <w:marBottom w:val="0"/>
      <w:divBdr>
        <w:top w:val="none" w:sz="0" w:space="0" w:color="auto"/>
        <w:left w:val="none" w:sz="0" w:space="0" w:color="auto"/>
        <w:bottom w:val="none" w:sz="0" w:space="0" w:color="auto"/>
        <w:right w:val="none" w:sz="0" w:space="0" w:color="auto"/>
      </w:divBdr>
    </w:div>
    <w:div w:id="179125280">
      <w:bodyDiv w:val="1"/>
      <w:marLeft w:val="0"/>
      <w:marRight w:val="0"/>
      <w:marTop w:val="0"/>
      <w:marBottom w:val="0"/>
      <w:divBdr>
        <w:top w:val="none" w:sz="0" w:space="0" w:color="auto"/>
        <w:left w:val="none" w:sz="0" w:space="0" w:color="auto"/>
        <w:bottom w:val="none" w:sz="0" w:space="0" w:color="auto"/>
        <w:right w:val="none" w:sz="0" w:space="0" w:color="auto"/>
      </w:divBdr>
    </w:div>
    <w:div w:id="706758279">
      <w:bodyDiv w:val="1"/>
      <w:marLeft w:val="0"/>
      <w:marRight w:val="0"/>
      <w:marTop w:val="0"/>
      <w:marBottom w:val="0"/>
      <w:divBdr>
        <w:top w:val="none" w:sz="0" w:space="0" w:color="auto"/>
        <w:left w:val="none" w:sz="0" w:space="0" w:color="auto"/>
        <w:bottom w:val="none" w:sz="0" w:space="0" w:color="auto"/>
        <w:right w:val="none" w:sz="0" w:space="0" w:color="auto"/>
      </w:divBdr>
    </w:div>
    <w:div w:id="1493182300">
      <w:bodyDiv w:val="1"/>
      <w:marLeft w:val="0"/>
      <w:marRight w:val="0"/>
      <w:marTop w:val="0"/>
      <w:marBottom w:val="0"/>
      <w:divBdr>
        <w:top w:val="none" w:sz="0" w:space="0" w:color="auto"/>
        <w:left w:val="none" w:sz="0" w:space="0" w:color="auto"/>
        <w:bottom w:val="none" w:sz="0" w:space="0" w:color="auto"/>
        <w:right w:val="none" w:sz="0" w:space="0" w:color="auto"/>
      </w:divBdr>
    </w:div>
    <w:div w:id="1687051232">
      <w:bodyDiv w:val="1"/>
      <w:marLeft w:val="0"/>
      <w:marRight w:val="0"/>
      <w:marTop w:val="0"/>
      <w:marBottom w:val="0"/>
      <w:divBdr>
        <w:top w:val="none" w:sz="0" w:space="0" w:color="auto"/>
        <w:left w:val="none" w:sz="0" w:space="0" w:color="auto"/>
        <w:bottom w:val="none" w:sz="0" w:space="0" w:color="auto"/>
        <w:right w:val="none" w:sz="0" w:space="0" w:color="auto"/>
      </w:divBdr>
    </w:div>
    <w:div w:id="200330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rVy7C5R1f2GVEIzzQ5B?domain=nuffieldfoundation.org"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protect-eu.mimecast.com/s/7l65C9DLiOgj7FETpg5?domain=eur01.safelinks.protection.outlook.com"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protect-eu.mimecast.com/s/UpLQC3yKtOnGLsgQJ8Q?domain=nuffieldfoundation.org" TargetMode="External"/><Relationship Id="rId14" Type="http://schemas.openxmlformats.org/officeDocument/2006/relationships/hyperlink" Target="https://protect-eu.mimecast.com/s/38K2C8MBhkZg4In75c-?domain=eur01.safelinks.protecti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DEA6-3924-462F-9891-D2C85325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gallagher</dc:creator>
  <dc:description/>
  <cp:lastModifiedBy>Ellen Broome</cp:lastModifiedBy>
  <cp:revision>42</cp:revision>
  <dcterms:created xsi:type="dcterms:W3CDTF">2022-06-14T14:32:00Z</dcterms:created>
  <dcterms:modified xsi:type="dcterms:W3CDTF">2022-06-17T16:21:00Z</dcterms:modified>
</cp:coreProperties>
</file>