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E1334" w14:textId="77777777" w:rsidR="003B2CAA" w:rsidRPr="00186E51" w:rsidRDefault="003B2CAA" w:rsidP="00D4576B">
      <w:pPr>
        <w:jc w:val="both"/>
        <w:rPr>
          <w:rFonts w:ascii="Arial" w:hAnsi="Arial" w:cs="Arial"/>
        </w:rPr>
      </w:pPr>
    </w:p>
    <w:p w14:paraId="02C8B910" w14:textId="77777777" w:rsidR="003B2CAA" w:rsidRPr="00186E51" w:rsidRDefault="003B2CAA" w:rsidP="00D4576B">
      <w:pPr>
        <w:jc w:val="both"/>
        <w:rPr>
          <w:rFonts w:ascii="Arial" w:hAnsi="Arial" w:cs="Arial"/>
          <w:b/>
          <w:u w:val="single"/>
        </w:rPr>
      </w:pPr>
    </w:p>
    <w:p w14:paraId="4FA072F7" w14:textId="2A5C053E" w:rsidR="003B2CAA" w:rsidRPr="002578DB" w:rsidRDefault="003B2CAA" w:rsidP="00D4576B">
      <w:pPr>
        <w:tabs>
          <w:tab w:val="left" w:pos="1500"/>
        </w:tabs>
        <w:jc w:val="both"/>
        <w:rPr>
          <w:rFonts w:ascii="Arial" w:hAnsi="Arial" w:cs="Arial"/>
          <w:b/>
        </w:rPr>
      </w:pPr>
      <w:r w:rsidRPr="007672F3">
        <w:rPr>
          <w:rFonts w:ascii="Arial" w:hAnsi="Arial" w:cs="Arial"/>
          <w:b/>
        </w:rPr>
        <w:tab/>
      </w:r>
      <w:r w:rsidR="007672F3">
        <w:rPr>
          <w:rFonts w:ascii="Arial" w:hAnsi="Arial" w:cs="Arial"/>
          <w:b/>
        </w:rPr>
        <w:t>Case S</w:t>
      </w:r>
      <w:r w:rsidR="00597D73">
        <w:rPr>
          <w:rFonts w:ascii="Arial" w:hAnsi="Arial" w:cs="Arial"/>
          <w:b/>
        </w:rPr>
        <w:t>tudy: Our journey to outsourcing our n</w:t>
      </w:r>
      <w:r w:rsidRPr="007672F3">
        <w:rPr>
          <w:rFonts w:ascii="Arial" w:hAnsi="Arial" w:cs="Arial"/>
          <w:b/>
        </w:rPr>
        <w:t>ursery provision</w:t>
      </w:r>
    </w:p>
    <w:p w14:paraId="22F6DEBA" w14:textId="24C45D63" w:rsidR="003B2CAA" w:rsidRPr="00186E51" w:rsidRDefault="072465F4" w:rsidP="00D4576B">
      <w:pPr>
        <w:tabs>
          <w:tab w:val="left" w:pos="1500"/>
        </w:tabs>
        <w:jc w:val="both"/>
        <w:rPr>
          <w:rFonts w:ascii="Arial" w:hAnsi="Arial" w:cs="Arial"/>
        </w:rPr>
      </w:pPr>
      <w:r w:rsidRPr="00597D73">
        <w:rPr>
          <w:rFonts w:ascii="Arial" w:hAnsi="Arial" w:cs="Arial"/>
          <w:b/>
          <w:bCs/>
        </w:rPr>
        <w:t>Name of school:</w:t>
      </w:r>
      <w:r w:rsidR="002578DB">
        <w:rPr>
          <w:rFonts w:ascii="Arial" w:hAnsi="Arial" w:cs="Arial"/>
          <w:b/>
          <w:bCs/>
        </w:rPr>
        <w:t xml:space="preserve"> </w:t>
      </w:r>
      <w:r w:rsidRPr="00186E51">
        <w:rPr>
          <w:rFonts w:ascii="Arial" w:hAnsi="Arial" w:cs="Arial"/>
        </w:rPr>
        <w:t xml:space="preserve">OLSH Primary West Midlands </w:t>
      </w:r>
    </w:p>
    <w:p w14:paraId="3BA856D9" w14:textId="464473F6" w:rsidR="003B2CAA" w:rsidRPr="00597D73" w:rsidRDefault="072465F4" w:rsidP="00D4576B">
      <w:pPr>
        <w:tabs>
          <w:tab w:val="left" w:pos="1500"/>
        </w:tabs>
        <w:jc w:val="both"/>
        <w:rPr>
          <w:rFonts w:ascii="Arial" w:hAnsi="Arial" w:cs="Arial"/>
        </w:rPr>
      </w:pPr>
      <w:r w:rsidRPr="00597D73">
        <w:rPr>
          <w:rFonts w:ascii="Arial" w:hAnsi="Arial" w:cs="Arial"/>
          <w:b/>
          <w:bCs/>
        </w:rPr>
        <w:t>Name of nursery:</w:t>
      </w:r>
      <w:r w:rsidR="002578DB">
        <w:rPr>
          <w:rFonts w:ascii="Arial" w:hAnsi="Arial" w:cs="Arial"/>
          <w:b/>
          <w:bCs/>
        </w:rPr>
        <w:t xml:space="preserve"> </w:t>
      </w:r>
      <w:r w:rsidRPr="00186E51">
        <w:rPr>
          <w:rFonts w:ascii="Arial" w:hAnsi="Arial" w:cs="Arial"/>
        </w:rPr>
        <w:t>5 S Day Nursery</w:t>
      </w:r>
    </w:p>
    <w:p w14:paraId="6F4FA800" w14:textId="77777777" w:rsidR="00597D73" w:rsidRDefault="003B2CAA" w:rsidP="00D4576B">
      <w:pPr>
        <w:tabs>
          <w:tab w:val="left" w:pos="1500"/>
        </w:tabs>
        <w:jc w:val="both"/>
        <w:rPr>
          <w:rFonts w:ascii="Arial" w:hAnsi="Arial" w:cs="Arial"/>
          <w:b/>
          <w:u w:val="single"/>
        </w:rPr>
      </w:pPr>
      <w:r w:rsidRPr="00597D73">
        <w:rPr>
          <w:rFonts w:ascii="Arial" w:hAnsi="Arial" w:cs="Arial"/>
          <w:b/>
        </w:rPr>
        <w:t>Our process:</w:t>
      </w:r>
      <w:r w:rsidRPr="00186E51">
        <w:rPr>
          <w:rFonts w:ascii="Arial" w:hAnsi="Arial" w:cs="Arial"/>
          <w:b/>
          <w:u w:val="single"/>
        </w:rPr>
        <w:t xml:space="preserve"> </w:t>
      </w:r>
    </w:p>
    <w:p w14:paraId="570ACF2A" w14:textId="78C65FBF" w:rsidR="003B2CAA" w:rsidRPr="00186E51" w:rsidRDefault="000F7603" w:rsidP="00D4576B">
      <w:pPr>
        <w:tabs>
          <w:tab w:val="left" w:pos="1500"/>
        </w:tabs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 the beginning of the </w:t>
      </w:r>
      <w:r w:rsidR="003A271F">
        <w:rPr>
          <w:rFonts w:ascii="Arial" w:hAnsi="Arial" w:cs="Arial"/>
        </w:rPr>
        <w:t>Department for Education (</w:t>
      </w:r>
      <w:proofErr w:type="spellStart"/>
      <w:r>
        <w:rPr>
          <w:rFonts w:ascii="Arial" w:hAnsi="Arial" w:cs="Arial"/>
        </w:rPr>
        <w:t>DfE</w:t>
      </w:r>
      <w:proofErr w:type="spellEnd"/>
      <w:r w:rsidR="003A271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30 Hours Mixed Model Partnership </w:t>
      </w:r>
      <w:proofErr w:type="gramStart"/>
      <w:r>
        <w:rPr>
          <w:rFonts w:ascii="Arial" w:hAnsi="Arial" w:cs="Arial"/>
        </w:rPr>
        <w:t>project,</w:t>
      </w:r>
      <w:proofErr w:type="gramEnd"/>
      <w:r>
        <w:rPr>
          <w:rFonts w:ascii="Arial" w:hAnsi="Arial" w:cs="Arial"/>
        </w:rPr>
        <w:t xml:space="preserve"> w</w:t>
      </w:r>
      <w:r w:rsidR="003B2CAA" w:rsidRPr="00186E51">
        <w:rPr>
          <w:rFonts w:ascii="Arial" w:hAnsi="Arial" w:cs="Arial"/>
        </w:rPr>
        <w:t>e were in the process of moving school into a purpose built n</w:t>
      </w:r>
      <w:r w:rsidR="00514E9B" w:rsidRPr="00186E51">
        <w:rPr>
          <w:rFonts w:ascii="Arial" w:hAnsi="Arial" w:cs="Arial"/>
        </w:rPr>
        <w:t>ew-build with nursery space. We</w:t>
      </w:r>
      <w:r w:rsidR="003B2CAA" w:rsidRPr="00186E51">
        <w:rPr>
          <w:rFonts w:ascii="Arial" w:hAnsi="Arial" w:cs="Arial"/>
        </w:rPr>
        <w:t xml:space="preserve"> had to consider our options regarding how we were going to offer nursery provision, particularly in light of the tight timeline following our move and the start of term</w:t>
      </w:r>
      <w:r w:rsidR="00514E9B" w:rsidRPr="00186E51">
        <w:rPr>
          <w:rFonts w:ascii="Arial" w:hAnsi="Arial" w:cs="Arial"/>
        </w:rPr>
        <w:t>,</w:t>
      </w:r>
      <w:r w:rsidR="003B2CAA" w:rsidRPr="00186E51">
        <w:rPr>
          <w:rFonts w:ascii="Arial" w:hAnsi="Arial" w:cs="Arial"/>
        </w:rPr>
        <w:t xml:space="preserve"> a very tight budget and imminent changes with the forthcoming </w:t>
      </w:r>
      <w:r>
        <w:rPr>
          <w:rFonts w:ascii="Arial" w:hAnsi="Arial" w:cs="Arial"/>
        </w:rPr>
        <w:t xml:space="preserve">new extended </w:t>
      </w:r>
      <w:r w:rsidR="00E006AC">
        <w:rPr>
          <w:rFonts w:ascii="Arial" w:hAnsi="Arial" w:cs="Arial"/>
        </w:rPr>
        <w:t>free entitlement (EFE) for three and four year olds</w:t>
      </w:r>
      <w:r w:rsidR="003A271F">
        <w:rPr>
          <w:rFonts w:ascii="Arial" w:hAnsi="Arial" w:cs="Arial"/>
        </w:rPr>
        <w:t xml:space="preserve"> (o</w:t>
      </w:r>
      <w:r w:rsidR="00B170D9">
        <w:rPr>
          <w:rFonts w:ascii="Arial" w:hAnsi="Arial" w:cs="Arial"/>
        </w:rPr>
        <w:t>ften referred to as the 30 h</w:t>
      </w:r>
      <w:r w:rsidR="00024504">
        <w:rPr>
          <w:rFonts w:ascii="Arial" w:hAnsi="Arial" w:cs="Arial"/>
        </w:rPr>
        <w:t>ours entitlement)</w:t>
      </w:r>
      <w:r w:rsidR="003B2CAA" w:rsidRPr="00186E51">
        <w:rPr>
          <w:rFonts w:ascii="Arial" w:hAnsi="Arial" w:cs="Arial"/>
        </w:rPr>
        <w:t xml:space="preserve">. </w:t>
      </w:r>
    </w:p>
    <w:p w14:paraId="196E4C37" w14:textId="3391886C" w:rsidR="003B2CAA" w:rsidRPr="00186E51" w:rsidRDefault="003B2CAA" w:rsidP="00D4576B">
      <w:pPr>
        <w:tabs>
          <w:tab w:val="left" w:pos="1500"/>
        </w:tabs>
        <w:jc w:val="both"/>
        <w:rPr>
          <w:rFonts w:ascii="Arial" w:hAnsi="Arial" w:cs="Arial"/>
        </w:rPr>
      </w:pPr>
      <w:r w:rsidRPr="00186E51">
        <w:rPr>
          <w:rFonts w:ascii="Arial" w:hAnsi="Arial" w:cs="Arial"/>
        </w:rPr>
        <w:t xml:space="preserve">We took the following </w:t>
      </w:r>
      <w:r w:rsidR="00597D73">
        <w:rPr>
          <w:rFonts w:ascii="Arial" w:hAnsi="Arial" w:cs="Arial"/>
        </w:rPr>
        <w:t>three</w:t>
      </w:r>
      <w:r w:rsidRPr="00186E51">
        <w:rPr>
          <w:rFonts w:ascii="Arial" w:hAnsi="Arial" w:cs="Arial"/>
        </w:rPr>
        <w:t xml:space="preserve"> options to our governors, with their pros and cons: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6"/>
        <w:gridCol w:w="4626"/>
      </w:tblGrid>
      <w:tr w:rsidR="003B2CAA" w:rsidRPr="00186E51" w14:paraId="78224940" w14:textId="77777777" w:rsidTr="003B2CAA"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20AE678C" w14:textId="77777777" w:rsidR="003B2CAA" w:rsidRPr="00186E51" w:rsidRDefault="003B2CAA" w:rsidP="00D4576B">
            <w:pPr>
              <w:jc w:val="both"/>
              <w:rPr>
                <w:rFonts w:ascii="Arial" w:hAnsi="Arial" w:cs="Arial"/>
              </w:rPr>
            </w:pPr>
            <w:r w:rsidRPr="00186E51">
              <w:rPr>
                <w:rFonts w:ascii="Arial" w:hAnsi="Arial" w:cs="Arial"/>
              </w:rPr>
              <w:t xml:space="preserve">Option 1 </w:t>
            </w:r>
          </w:p>
        </w:tc>
      </w:tr>
      <w:tr w:rsidR="003B2CAA" w:rsidRPr="00186E51" w14:paraId="19BFA29C" w14:textId="77777777" w:rsidTr="003B2CAA"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653947" w14:textId="77777777" w:rsidR="003B2CAA" w:rsidRPr="00186E51" w:rsidRDefault="003B2CAA" w:rsidP="00D4576B">
            <w:pPr>
              <w:jc w:val="both"/>
              <w:rPr>
                <w:rFonts w:ascii="Arial" w:hAnsi="Arial" w:cs="Arial"/>
              </w:rPr>
            </w:pPr>
            <w:r w:rsidRPr="00186E51">
              <w:rPr>
                <w:rFonts w:ascii="Arial" w:hAnsi="Arial" w:cs="Arial"/>
              </w:rPr>
              <w:t xml:space="preserve">OLSH operate 15 hour nursery with private provider offering ‘top-up’ hours including before and after school care. </w:t>
            </w:r>
          </w:p>
        </w:tc>
      </w:tr>
      <w:tr w:rsidR="003B2CAA" w:rsidRPr="00186E51" w14:paraId="51245E0F" w14:textId="77777777" w:rsidTr="003B2CAA"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715CADD8" w14:textId="77777777" w:rsidR="003B2CAA" w:rsidRPr="00186E51" w:rsidRDefault="003B2CAA" w:rsidP="00D4576B">
            <w:pPr>
              <w:jc w:val="both"/>
              <w:rPr>
                <w:rFonts w:ascii="Arial" w:hAnsi="Arial" w:cs="Arial"/>
              </w:rPr>
            </w:pPr>
            <w:r w:rsidRPr="00186E51">
              <w:rPr>
                <w:rFonts w:ascii="Arial" w:hAnsi="Arial" w:cs="Arial"/>
              </w:rPr>
              <w:t>Benefits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2E1B06A1" w14:textId="77777777" w:rsidR="003B2CAA" w:rsidRPr="00186E51" w:rsidRDefault="003B2CAA" w:rsidP="00D4576B">
            <w:pPr>
              <w:jc w:val="both"/>
              <w:rPr>
                <w:rFonts w:ascii="Arial" w:hAnsi="Arial" w:cs="Arial"/>
              </w:rPr>
            </w:pPr>
            <w:r w:rsidRPr="00186E51">
              <w:rPr>
                <w:rFonts w:ascii="Arial" w:hAnsi="Arial" w:cs="Arial"/>
              </w:rPr>
              <w:t>Concerns</w:t>
            </w:r>
          </w:p>
        </w:tc>
      </w:tr>
      <w:tr w:rsidR="003B2CAA" w:rsidRPr="00186E51" w14:paraId="32668600" w14:textId="77777777" w:rsidTr="003B2CAA"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A70DEA" w14:textId="36ED99E0" w:rsidR="003B2CAA" w:rsidRPr="00186E51" w:rsidRDefault="003B2CAA" w:rsidP="00D4576B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186E51">
              <w:rPr>
                <w:rFonts w:ascii="Arial" w:hAnsi="Arial" w:cs="Arial"/>
              </w:rPr>
              <w:t>More likely to appeal to the needs of our parents</w:t>
            </w:r>
            <w:r w:rsidR="003A271F">
              <w:rPr>
                <w:rFonts w:ascii="Arial" w:hAnsi="Arial" w:cs="Arial"/>
              </w:rPr>
              <w:t>, majority of which are working.</w:t>
            </w:r>
          </w:p>
          <w:p w14:paraId="3C92C8C5" w14:textId="5434F98B" w:rsidR="003B2CAA" w:rsidRPr="00186E51" w:rsidRDefault="003B2CAA" w:rsidP="00D4576B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186E51">
              <w:rPr>
                <w:rFonts w:ascii="Arial" w:hAnsi="Arial" w:cs="Arial"/>
              </w:rPr>
              <w:t xml:space="preserve">Children will experience 15 hours of our </w:t>
            </w:r>
            <w:r w:rsidR="00EE7700">
              <w:rPr>
                <w:rFonts w:ascii="Arial" w:hAnsi="Arial" w:cs="Arial"/>
              </w:rPr>
              <w:t>Early Years Foundations Stage (</w:t>
            </w:r>
            <w:r w:rsidRPr="00186E51">
              <w:rPr>
                <w:rFonts w:ascii="Arial" w:hAnsi="Arial" w:cs="Arial"/>
              </w:rPr>
              <w:t>EYFS</w:t>
            </w:r>
            <w:r w:rsidR="00EE7700">
              <w:rPr>
                <w:rFonts w:ascii="Arial" w:hAnsi="Arial" w:cs="Arial"/>
              </w:rPr>
              <w:t>)</w:t>
            </w:r>
            <w:r w:rsidR="003A271F">
              <w:rPr>
                <w:rFonts w:ascii="Arial" w:hAnsi="Arial" w:cs="Arial"/>
              </w:rPr>
              <w:t xml:space="preserve"> ethos per week.</w:t>
            </w:r>
          </w:p>
          <w:p w14:paraId="67AEFA77" w14:textId="260F6049" w:rsidR="003B2CAA" w:rsidRPr="00186E51" w:rsidRDefault="003B2CAA" w:rsidP="00D4576B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186E51">
              <w:rPr>
                <w:rFonts w:ascii="Arial" w:hAnsi="Arial" w:cs="Arial"/>
              </w:rPr>
              <w:t xml:space="preserve">Balances financial risk for OLSH with shared funding for </w:t>
            </w:r>
            <w:r w:rsidR="000D15F2">
              <w:rPr>
                <w:rFonts w:ascii="Arial" w:hAnsi="Arial" w:cs="Arial"/>
              </w:rPr>
              <w:t>the new EFE entitlement</w:t>
            </w:r>
            <w:r w:rsidR="003A271F">
              <w:rPr>
                <w:rFonts w:ascii="Arial" w:hAnsi="Arial" w:cs="Arial"/>
              </w:rPr>
              <w:t xml:space="preserve"> in 2017.</w:t>
            </w:r>
          </w:p>
          <w:p w14:paraId="2AE8E2D9" w14:textId="77777777" w:rsidR="003B2CAA" w:rsidRPr="00186E51" w:rsidRDefault="003B2CAA" w:rsidP="00D4576B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186E51">
              <w:rPr>
                <w:rFonts w:ascii="Arial" w:hAnsi="Arial" w:cs="Arial"/>
              </w:rPr>
              <w:t xml:space="preserve">If children taken off site, then OLSH could operate 52 place nursery for one year (until 30 hour funding comes in)…potential afterwards for shared funding?  </w:t>
            </w:r>
          </w:p>
          <w:p w14:paraId="74ED8494" w14:textId="187D9D7C" w:rsidR="003B2CAA" w:rsidRPr="00186E51" w:rsidRDefault="003B2CAA" w:rsidP="00D4576B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186E51">
              <w:rPr>
                <w:rFonts w:ascii="Arial" w:hAnsi="Arial" w:cs="Arial"/>
              </w:rPr>
              <w:t xml:space="preserve">Model run by a </w:t>
            </w:r>
            <w:r w:rsidRPr="000D15F2">
              <w:rPr>
                <w:rFonts w:ascii="Arial" w:hAnsi="Arial" w:cs="Arial"/>
                <w:lang w:val="en-GB"/>
              </w:rPr>
              <w:t>neighbouring</w:t>
            </w:r>
            <w:r w:rsidRPr="00186E51">
              <w:rPr>
                <w:rFonts w:ascii="Arial" w:hAnsi="Arial" w:cs="Arial"/>
              </w:rPr>
              <w:t xml:space="preserve"> school shows option can be successful. External provider pays £12,000 year</w:t>
            </w:r>
            <w:r w:rsidR="003A271F">
              <w:rPr>
                <w:rFonts w:ascii="Arial" w:hAnsi="Arial" w:cs="Arial"/>
              </w:rPr>
              <w:t>ly rent for use of the premises.</w:t>
            </w:r>
            <w:r w:rsidRPr="00186E51">
              <w:rPr>
                <w:rFonts w:ascii="Arial" w:hAnsi="Arial" w:cs="Arial"/>
              </w:rPr>
              <w:t xml:space="preserve">  </w:t>
            </w:r>
          </w:p>
          <w:p w14:paraId="588C77C6" w14:textId="0D15CD9C" w:rsidR="003B2CAA" w:rsidRPr="00186E51" w:rsidRDefault="003B2CAA" w:rsidP="00D4576B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186E51">
              <w:rPr>
                <w:rFonts w:ascii="Arial" w:hAnsi="Arial" w:cs="Arial"/>
              </w:rPr>
              <w:t xml:space="preserve">Potential to link </w:t>
            </w:r>
            <w:r w:rsidR="000D15F2">
              <w:rPr>
                <w:rFonts w:ascii="Arial" w:hAnsi="Arial" w:cs="Arial"/>
              </w:rPr>
              <w:t>two</w:t>
            </w:r>
            <w:r w:rsidRPr="00186E51">
              <w:rPr>
                <w:rFonts w:ascii="Arial" w:hAnsi="Arial" w:cs="Arial"/>
              </w:rPr>
              <w:t xml:space="preserve"> year ol</w:t>
            </w:r>
            <w:r w:rsidR="000D15F2">
              <w:rPr>
                <w:rFonts w:ascii="Arial" w:hAnsi="Arial" w:cs="Arial"/>
              </w:rPr>
              <w:t>d provision</w:t>
            </w:r>
            <w:r w:rsidR="003A271F">
              <w:rPr>
                <w:rFonts w:ascii="Arial" w:hAnsi="Arial" w:cs="Arial"/>
              </w:rPr>
              <w:t xml:space="preserve"> with private provider on site.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1DCF74" w14:textId="77777777" w:rsidR="003B2CAA" w:rsidRPr="00186E51" w:rsidRDefault="003B2CAA" w:rsidP="00D4576B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186E51">
              <w:rPr>
                <w:rFonts w:ascii="Arial" w:hAnsi="Arial" w:cs="Arial"/>
              </w:rPr>
              <w:t xml:space="preserve">Consideration to be given as to whether provider operates either on or off site. </w:t>
            </w:r>
          </w:p>
          <w:p w14:paraId="4141F46E" w14:textId="77777777" w:rsidR="003B2CAA" w:rsidRPr="00186E51" w:rsidRDefault="003B2CAA" w:rsidP="00D4576B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0D15F2">
              <w:rPr>
                <w:rFonts w:ascii="Arial" w:hAnsi="Arial" w:cs="Arial"/>
                <w:lang w:val="en-GB"/>
              </w:rPr>
              <w:t>Ofsted</w:t>
            </w:r>
            <w:r w:rsidRPr="00186E51">
              <w:rPr>
                <w:rFonts w:ascii="Arial" w:hAnsi="Arial" w:cs="Arial"/>
              </w:rPr>
              <w:t xml:space="preserve"> judgment of off-site provider is out of our control. Could impact on our reputation. Limited control of quality.</w:t>
            </w:r>
          </w:p>
          <w:p w14:paraId="629AFBDF" w14:textId="1B48C69A" w:rsidR="003B2CAA" w:rsidRPr="00186E51" w:rsidRDefault="003B2CAA" w:rsidP="00D4576B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186E51">
              <w:rPr>
                <w:rFonts w:ascii="Arial" w:hAnsi="Arial" w:cs="Arial"/>
              </w:rPr>
              <w:t>If off site, greater transitions for children: potentially disadvantaging children with SEN</w:t>
            </w:r>
            <w:r w:rsidR="000D15F2">
              <w:rPr>
                <w:rFonts w:ascii="Arial" w:hAnsi="Arial" w:cs="Arial"/>
              </w:rPr>
              <w:t>D</w:t>
            </w:r>
            <w:r w:rsidRPr="00186E51">
              <w:rPr>
                <w:rFonts w:ascii="Arial" w:hAnsi="Arial" w:cs="Arial"/>
              </w:rPr>
              <w:t xml:space="preserve">. </w:t>
            </w:r>
          </w:p>
          <w:p w14:paraId="6BCBDBC6" w14:textId="77777777" w:rsidR="003B2CAA" w:rsidRPr="00186E51" w:rsidRDefault="003B2CAA" w:rsidP="00D4576B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186E51">
              <w:rPr>
                <w:rFonts w:ascii="Arial" w:hAnsi="Arial" w:cs="Arial"/>
              </w:rPr>
              <w:t xml:space="preserve">Would need to establish whether </w:t>
            </w:r>
            <w:r w:rsidR="00514E9B" w:rsidRPr="00186E51">
              <w:rPr>
                <w:rFonts w:ascii="Arial" w:hAnsi="Arial" w:cs="Arial"/>
              </w:rPr>
              <w:t xml:space="preserve">there is a </w:t>
            </w:r>
            <w:r w:rsidRPr="00186E51">
              <w:rPr>
                <w:rFonts w:ascii="Arial" w:hAnsi="Arial" w:cs="Arial"/>
              </w:rPr>
              <w:t xml:space="preserve">possibility of using the same staff to ensure consistency of care.  </w:t>
            </w:r>
          </w:p>
          <w:p w14:paraId="1F38B69C" w14:textId="77777777" w:rsidR="003B2CAA" w:rsidRPr="00186E51" w:rsidRDefault="003B2CAA" w:rsidP="00D4576B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186E51">
              <w:rPr>
                <w:rFonts w:ascii="Arial" w:hAnsi="Arial" w:cs="Arial"/>
              </w:rPr>
              <w:t xml:space="preserve">Rate at which we would need to find an external provider willing to free spaces for OLSH plus capacity to sustain. </w:t>
            </w:r>
          </w:p>
          <w:p w14:paraId="42024155" w14:textId="161E6150" w:rsidR="003B2CAA" w:rsidRPr="00186E51" w:rsidRDefault="003B2CAA" w:rsidP="00D4576B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186E51">
              <w:rPr>
                <w:rFonts w:ascii="Arial" w:hAnsi="Arial" w:cs="Arial"/>
              </w:rPr>
              <w:t xml:space="preserve">If </w:t>
            </w:r>
            <w:r w:rsidR="000D15F2">
              <w:rPr>
                <w:rFonts w:ascii="Arial" w:hAnsi="Arial" w:cs="Arial"/>
              </w:rPr>
              <w:t>two year old early education entitlement</w:t>
            </w:r>
            <w:r w:rsidRPr="00186E51">
              <w:rPr>
                <w:rFonts w:ascii="Arial" w:hAnsi="Arial" w:cs="Arial"/>
              </w:rPr>
              <w:t xml:space="preserve"> off site then potentially less children will flow through OLSH school. Would not be our </w:t>
            </w:r>
            <w:r w:rsidR="000D15F2">
              <w:rPr>
                <w:rFonts w:ascii="Arial" w:hAnsi="Arial" w:cs="Arial"/>
              </w:rPr>
              <w:t>two year old</w:t>
            </w:r>
            <w:r w:rsidRPr="00186E51">
              <w:rPr>
                <w:rFonts w:ascii="Arial" w:hAnsi="Arial" w:cs="Arial"/>
              </w:rPr>
              <w:t xml:space="preserve"> facility. </w:t>
            </w:r>
          </w:p>
          <w:p w14:paraId="46E7C7E9" w14:textId="77777777" w:rsidR="003B2CAA" w:rsidRPr="00186E51" w:rsidRDefault="003B2CAA" w:rsidP="00D4576B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186E51">
              <w:rPr>
                <w:rFonts w:ascii="Arial" w:hAnsi="Arial" w:cs="Arial"/>
              </w:rPr>
              <w:t xml:space="preserve">Same set-up costs (furniture etc) as establishing 2 x 15 hour sessions. </w:t>
            </w:r>
          </w:p>
        </w:tc>
      </w:tr>
    </w:tbl>
    <w:p w14:paraId="1CED21C7" w14:textId="77777777" w:rsidR="003B2CAA" w:rsidRPr="00186E51" w:rsidRDefault="003B2CAA" w:rsidP="00D4576B">
      <w:pPr>
        <w:tabs>
          <w:tab w:val="left" w:pos="1500"/>
        </w:tabs>
        <w:jc w:val="both"/>
        <w:rPr>
          <w:rFonts w:ascii="Arial" w:hAnsi="Arial" w:cs="Arial"/>
          <w:b/>
          <w:u w:val="single"/>
        </w:rPr>
      </w:pPr>
    </w:p>
    <w:p w14:paraId="5530E53F" w14:textId="77777777" w:rsidR="003B2CAA" w:rsidRPr="00186E51" w:rsidRDefault="003B2CAA" w:rsidP="00D4576B">
      <w:pPr>
        <w:tabs>
          <w:tab w:val="left" w:pos="1500"/>
        </w:tabs>
        <w:jc w:val="both"/>
        <w:rPr>
          <w:rFonts w:ascii="Arial" w:hAnsi="Arial" w:cs="Arial"/>
          <w:b/>
          <w:u w:val="single"/>
        </w:rPr>
      </w:pPr>
    </w:p>
    <w:p w14:paraId="0D6DB73A" w14:textId="77777777" w:rsidR="003B2CAA" w:rsidRPr="00186E51" w:rsidRDefault="003B2CAA" w:rsidP="00D4576B">
      <w:pPr>
        <w:tabs>
          <w:tab w:val="left" w:pos="1500"/>
        </w:tabs>
        <w:jc w:val="both"/>
        <w:rPr>
          <w:rFonts w:ascii="Arial" w:hAnsi="Arial" w:cs="Arial"/>
          <w:b/>
          <w:u w:val="single"/>
        </w:rPr>
      </w:pPr>
    </w:p>
    <w:p w14:paraId="1D8386CE" w14:textId="77777777" w:rsidR="003B2CAA" w:rsidRPr="00186E51" w:rsidRDefault="003B2CAA" w:rsidP="00D4576B">
      <w:pPr>
        <w:tabs>
          <w:tab w:val="left" w:pos="1500"/>
        </w:tabs>
        <w:jc w:val="both"/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B2CAA" w:rsidRPr="00186E51" w14:paraId="1B5DF0B4" w14:textId="77777777" w:rsidTr="003B2CAA"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098CF7BA" w14:textId="77777777" w:rsidR="003B2CAA" w:rsidRPr="00186E51" w:rsidRDefault="003B2CAA" w:rsidP="00D4576B">
            <w:pPr>
              <w:jc w:val="both"/>
              <w:rPr>
                <w:rFonts w:ascii="Arial" w:hAnsi="Arial" w:cs="Arial"/>
              </w:rPr>
            </w:pPr>
            <w:r w:rsidRPr="00186E51">
              <w:rPr>
                <w:rFonts w:ascii="Arial" w:hAnsi="Arial" w:cs="Arial"/>
              </w:rPr>
              <w:t>Option 2</w:t>
            </w:r>
          </w:p>
        </w:tc>
      </w:tr>
      <w:tr w:rsidR="003B2CAA" w:rsidRPr="00186E51" w14:paraId="13103168" w14:textId="77777777" w:rsidTr="003B2CAA"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F66AA7" w14:textId="77777777" w:rsidR="003B2CAA" w:rsidRPr="00186E51" w:rsidRDefault="003B2CAA" w:rsidP="00D4576B">
            <w:pPr>
              <w:jc w:val="both"/>
              <w:rPr>
                <w:rFonts w:ascii="Arial" w:hAnsi="Arial" w:cs="Arial"/>
              </w:rPr>
            </w:pPr>
            <w:r w:rsidRPr="00186E51">
              <w:rPr>
                <w:rFonts w:ascii="Arial" w:hAnsi="Arial" w:cs="Arial"/>
              </w:rPr>
              <w:t xml:space="preserve">OLSH operate part time nursery (15 hours) until September 2017. Then increase to 30 hours in line with expected Government funding. </w:t>
            </w:r>
          </w:p>
        </w:tc>
      </w:tr>
      <w:tr w:rsidR="003B2CAA" w:rsidRPr="00186E51" w14:paraId="7D02610A" w14:textId="77777777" w:rsidTr="003B2CAA"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6FF527A8" w14:textId="77777777" w:rsidR="003B2CAA" w:rsidRPr="00186E51" w:rsidRDefault="003B2CAA" w:rsidP="00D4576B">
            <w:pPr>
              <w:jc w:val="both"/>
              <w:rPr>
                <w:rFonts w:ascii="Arial" w:hAnsi="Arial" w:cs="Arial"/>
              </w:rPr>
            </w:pPr>
            <w:r w:rsidRPr="00186E51">
              <w:rPr>
                <w:rFonts w:ascii="Arial" w:hAnsi="Arial" w:cs="Arial"/>
              </w:rPr>
              <w:t>Benefits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779B684A" w14:textId="77777777" w:rsidR="003B2CAA" w:rsidRPr="00186E51" w:rsidRDefault="003B2CAA" w:rsidP="00D4576B">
            <w:pPr>
              <w:jc w:val="both"/>
              <w:rPr>
                <w:rFonts w:ascii="Arial" w:hAnsi="Arial" w:cs="Arial"/>
              </w:rPr>
            </w:pPr>
            <w:r w:rsidRPr="00186E51">
              <w:rPr>
                <w:rFonts w:ascii="Arial" w:hAnsi="Arial" w:cs="Arial"/>
              </w:rPr>
              <w:t>Concerns</w:t>
            </w:r>
          </w:p>
        </w:tc>
      </w:tr>
      <w:tr w:rsidR="003B2CAA" w:rsidRPr="00186E51" w14:paraId="1401992B" w14:textId="77777777" w:rsidTr="003B2CAA"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5DF5A1" w14:textId="77777777" w:rsidR="003B2CAA" w:rsidRPr="00024504" w:rsidRDefault="003B2CAA" w:rsidP="00D4576B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="Arial" w:hAnsi="Arial" w:cs="Arial"/>
                <w:lang w:val="en-GB"/>
              </w:rPr>
            </w:pPr>
            <w:r w:rsidRPr="00024504">
              <w:rPr>
                <w:rFonts w:ascii="Arial" w:hAnsi="Arial" w:cs="Arial"/>
                <w:lang w:val="en-GB"/>
              </w:rPr>
              <w:t xml:space="preserve">Total control of ethos providing seamless education for children. </w:t>
            </w:r>
          </w:p>
          <w:p w14:paraId="0E9F16BE" w14:textId="77777777" w:rsidR="003B2CAA" w:rsidRPr="00024504" w:rsidRDefault="003B2CAA" w:rsidP="00D4576B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="Arial" w:hAnsi="Arial" w:cs="Arial"/>
                <w:lang w:val="en-GB"/>
              </w:rPr>
            </w:pPr>
            <w:r w:rsidRPr="00024504">
              <w:rPr>
                <w:rFonts w:ascii="Arial" w:hAnsi="Arial" w:cs="Arial"/>
                <w:lang w:val="en-GB"/>
              </w:rPr>
              <w:t xml:space="preserve">Staff employed by OLSH, ensuring performance is monitored and managed. </w:t>
            </w:r>
          </w:p>
          <w:p w14:paraId="0AB0F9FA" w14:textId="7A2882C9" w:rsidR="003B2CAA" w:rsidRPr="00024504" w:rsidRDefault="003B2CAA" w:rsidP="00D4576B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="Arial" w:hAnsi="Arial" w:cs="Arial"/>
                <w:lang w:val="en-GB"/>
              </w:rPr>
            </w:pPr>
            <w:r w:rsidRPr="00024504">
              <w:rPr>
                <w:rFonts w:ascii="Arial" w:hAnsi="Arial" w:cs="Arial"/>
                <w:lang w:val="en-GB"/>
              </w:rPr>
              <w:t>Initial phase</w:t>
            </w:r>
            <w:r w:rsidR="00514E9B" w:rsidRPr="00024504">
              <w:rPr>
                <w:rFonts w:ascii="Arial" w:hAnsi="Arial" w:cs="Arial"/>
                <w:lang w:val="en-GB"/>
              </w:rPr>
              <w:t>d</w:t>
            </w:r>
            <w:r w:rsidRPr="00024504">
              <w:rPr>
                <w:rFonts w:ascii="Arial" w:hAnsi="Arial" w:cs="Arial"/>
                <w:lang w:val="en-GB"/>
              </w:rPr>
              <w:t xml:space="preserve"> start to OLSH nursery means more potential for nursery to be full –</w:t>
            </w:r>
            <w:r w:rsidR="003A271F">
              <w:rPr>
                <w:rFonts w:ascii="Arial" w:hAnsi="Arial" w:cs="Arial"/>
                <w:lang w:val="en-GB"/>
              </w:rPr>
              <w:t xml:space="preserve"> </w:t>
            </w:r>
            <w:r w:rsidRPr="00024504">
              <w:rPr>
                <w:rFonts w:ascii="Arial" w:hAnsi="Arial" w:cs="Arial"/>
                <w:lang w:val="en-GB"/>
              </w:rPr>
              <w:t xml:space="preserve">lessens financial accountability. </w:t>
            </w:r>
          </w:p>
          <w:p w14:paraId="05FDE544" w14:textId="77777777" w:rsidR="003B2CAA" w:rsidRPr="00024504" w:rsidRDefault="003B2CAA" w:rsidP="00D4576B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="Arial" w:hAnsi="Arial" w:cs="Arial"/>
                <w:lang w:val="en-GB"/>
              </w:rPr>
            </w:pPr>
            <w:r w:rsidRPr="00024504">
              <w:rPr>
                <w:rFonts w:ascii="Arial" w:hAnsi="Arial" w:cs="Arial"/>
                <w:lang w:val="en-GB"/>
              </w:rPr>
              <w:t xml:space="preserve">Maximise approaches such as Singapore Maths, RML and Thrive from children’s earliest years: long term impact. </w:t>
            </w:r>
          </w:p>
          <w:p w14:paraId="15E41086" w14:textId="77777777" w:rsidR="003B2CAA" w:rsidRPr="00024504" w:rsidRDefault="003B2CAA" w:rsidP="00D4576B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="Arial" w:hAnsi="Arial" w:cs="Arial"/>
                <w:lang w:val="en-GB"/>
              </w:rPr>
            </w:pPr>
            <w:r w:rsidRPr="00024504">
              <w:rPr>
                <w:rFonts w:ascii="Arial" w:hAnsi="Arial" w:cs="Arial"/>
                <w:lang w:val="en-GB"/>
              </w:rPr>
              <w:t xml:space="preserve">Gives capacity to respond to take up of places and to increase hours on demand. </w:t>
            </w:r>
          </w:p>
          <w:p w14:paraId="7D50872F" w14:textId="6C5704FA" w:rsidR="003B2CAA" w:rsidRPr="00186E51" w:rsidRDefault="003B2CAA" w:rsidP="00D4576B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024504">
              <w:rPr>
                <w:rFonts w:ascii="Arial" w:hAnsi="Arial" w:cs="Arial"/>
                <w:lang w:val="en-GB"/>
              </w:rPr>
              <w:t xml:space="preserve">Gives capacity to respond to implementation of </w:t>
            </w:r>
            <w:r w:rsidR="00024504">
              <w:rPr>
                <w:rFonts w:ascii="Arial" w:hAnsi="Arial" w:cs="Arial"/>
                <w:lang w:val="en-GB"/>
              </w:rPr>
              <w:t>new EFE entitlement</w:t>
            </w:r>
            <w:r w:rsidRPr="00024504">
              <w:rPr>
                <w:rFonts w:ascii="Arial" w:hAnsi="Arial" w:cs="Arial"/>
                <w:lang w:val="en-GB"/>
              </w:rPr>
              <w:t xml:space="preserve"> (currently lots of unanswered questions such as hourly rate).</w:t>
            </w:r>
            <w:r w:rsidRPr="00186E5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A738E8" w14:textId="09D239A3" w:rsidR="003B2CAA" w:rsidRPr="00186E51" w:rsidRDefault="003B2CAA" w:rsidP="00D4576B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186E51">
              <w:rPr>
                <w:rFonts w:ascii="Arial" w:hAnsi="Arial" w:cs="Arial"/>
              </w:rPr>
              <w:t>If demand spills over 26 places, could mean financial loss i</w:t>
            </w:r>
            <w:r w:rsidR="003A271F">
              <w:rPr>
                <w:rFonts w:ascii="Arial" w:hAnsi="Arial" w:cs="Arial"/>
              </w:rPr>
              <w:t>.</w:t>
            </w:r>
            <w:r w:rsidRPr="00186E51">
              <w:rPr>
                <w:rFonts w:ascii="Arial" w:hAnsi="Arial" w:cs="Arial"/>
              </w:rPr>
              <w:t>e</w:t>
            </w:r>
            <w:r w:rsidR="003A271F">
              <w:rPr>
                <w:rFonts w:ascii="Arial" w:hAnsi="Arial" w:cs="Arial"/>
              </w:rPr>
              <w:t>.</w:t>
            </w:r>
            <w:r w:rsidRPr="00186E51">
              <w:rPr>
                <w:rFonts w:ascii="Arial" w:hAnsi="Arial" w:cs="Arial"/>
              </w:rPr>
              <w:t xml:space="preserve"> 29 children or waiting list has to reach financial viability before opening other half of week. </w:t>
            </w:r>
          </w:p>
          <w:p w14:paraId="5EE86B31" w14:textId="77777777" w:rsidR="003B2CAA" w:rsidRPr="00186E51" w:rsidRDefault="003B2CAA" w:rsidP="00D4576B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186E51">
              <w:rPr>
                <w:rFonts w:ascii="Arial" w:hAnsi="Arial" w:cs="Arial"/>
              </w:rPr>
              <w:t>How would paper work be managed?</w:t>
            </w:r>
          </w:p>
          <w:p w14:paraId="33E7DD62" w14:textId="77777777" w:rsidR="003B2CAA" w:rsidRPr="00186E51" w:rsidRDefault="003B2CAA" w:rsidP="00D4576B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186E51">
              <w:rPr>
                <w:rFonts w:ascii="Arial" w:hAnsi="Arial" w:cs="Arial"/>
              </w:rPr>
              <w:t xml:space="preserve">Many parents would need top-up care which could mean lots of children go to lots of different settings: makes transitions less efficient. </w:t>
            </w:r>
          </w:p>
          <w:p w14:paraId="468311D0" w14:textId="77777777" w:rsidR="003B2CAA" w:rsidRPr="00186E51" w:rsidRDefault="003B2CAA" w:rsidP="00D4576B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186E51">
              <w:rPr>
                <w:rFonts w:ascii="Arial" w:hAnsi="Arial" w:cs="Arial"/>
              </w:rPr>
              <w:t xml:space="preserve">Same set-up costs (furniture etc) as establishing 2 x 15 hour sessions. Less capacity to claw the set up costs back within the first year. </w:t>
            </w:r>
          </w:p>
          <w:p w14:paraId="6FEB4A6E" w14:textId="77777777" w:rsidR="003B2CAA" w:rsidRPr="00186E51" w:rsidRDefault="003B2CAA" w:rsidP="00D4576B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186E51">
              <w:rPr>
                <w:rFonts w:ascii="Arial" w:hAnsi="Arial" w:cs="Arial"/>
              </w:rPr>
              <w:t xml:space="preserve">Research shows that most nurseries would experience significant financial loss if offering 30 hour nursery education. </w:t>
            </w:r>
          </w:p>
        </w:tc>
      </w:tr>
    </w:tbl>
    <w:p w14:paraId="27114B99" w14:textId="77777777" w:rsidR="003B2CAA" w:rsidRPr="00186E51" w:rsidRDefault="003B2CAA" w:rsidP="00D4576B">
      <w:pPr>
        <w:tabs>
          <w:tab w:val="left" w:pos="1500"/>
        </w:tabs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3"/>
        <w:gridCol w:w="4619"/>
      </w:tblGrid>
      <w:tr w:rsidR="003B2CAA" w:rsidRPr="00186E51" w14:paraId="57DFD636" w14:textId="77777777" w:rsidTr="003B2CAA"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078CB1F2" w14:textId="77777777" w:rsidR="003B2CAA" w:rsidRPr="00186E51" w:rsidRDefault="003B2CAA" w:rsidP="00D4576B">
            <w:pPr>
              <w:jc w:val="both"/>
              <w:rPr>
                <w:rFonts w:ascii="Arial" w:hAnsi="Arial" w:cs="Arial"/>
              </w:rPr>
            </w:pPr>
            <w:r w:rsidRPr="00186E51">
              <w:rPr>
                <w:rFonts w:ascii="Arial" w:hAnsi="Arial" w:cs="Arial"/>
              </w:rPr>
              <w:t xml:space="preserve">Option 3 </w:t>
            </w:r>
          </w:p>
        </w:tc>
      </w:tr>
      <w:tr w:rsidR="003B2CAA" w:rsidRPr="00186E51" w14:paraId="7713FB30" w14:textId="77777777" w:rsidTr="003B2CAA"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C89F6E" w14:textId="77777777" w:rsidR="003B2CAA" w:rsidRPr="00186E51" w:rsidRDefault="003B2CAA" w:rsidP="00D4576B">
            <w:pPr>
              <w:jc w:val="both"/>
              <w:rPr>
                <w:rFonts w:ascii="Arial" w:hAnsi="Arial" w:cs="Arial"/>
              </w:rPr>
            </w:pPr>
            <w:r w:rsidRPr="00186E51">
              <w:rPr>
                <w:rFonts w:ascii="Arial" w:hAnsi="Arial" w:cs="Arial"/>
              </w:rPr>
              <w:t xml:space="preserve">External provider rents nursery space from OLSH and runs nursery as an independent provider. </w:t>
            </w:r>
          </w:p>
        </w:tc>
      </w:tr>
      <w:tr w:rsidR="003B2CAA" w:rsidRPr="00186E51" w14:paraId="59EE4CFE" w14:textId="77777777" w:rsidTr="003B2CAA"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7E59EFEB" w14:textId="77777777" w:rsidR="003B2CAA" w:rsidRPr="00186E51" w:rsidRDefault="003B2CAA" w:rsidP="00D4576B">
            <w:pPr>
              <w:jc w:val="both"/>
              <w:rPr>
                <w:rFonts w:ascii="Arial" w:hAnsi="Arial" w:cs="Arial"/>
              </w:rPr>
            </w:pPr>
            <w:r w:rsidRPr="00186E51">
              <w:rPr>
                <w:rFonts w:ascii="Arial" w:hAnsi="Arial" w:cs="Arial"/>
              </w:rPr>
              <w:t>Benefits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4FDC7B12" w14:textId="77777777" w:rsidR="003B2CAA" w:rsidRPr="00186E51" w:rsidRDefault="003B2CAA" w:rsidP="00D4576B">
            <w:pPr>
              <w:jc w:val="both"/>
              <w:rPr>
                <w:rFonts w:ascii="Arial" w:hAnsi="Arial" w:cs="Arial"/>
              </w:rPr>
            </w:pPr>
            <w:r w:rsidRPr="00186E51">
              <w:rPr>
                <w:rFonts w:ascii="Arial" w:hAnsi="Arial" w:cs="Arial"/>
              </w:rPr>
              <w:t>Concerns</w:t>
            </w:r>
          </w:p>
        </w:tc>
      </w:tr>
      <w:tr w:rsidR="003B2CAA" w:rsidRPr="00186E51" w14:paraId="22982B9C" w14:textId="77777777" w:rsidTr="00E42CFF">
        <w:trPr>
          <w:trHeight w:val="2534"/>
        </w:trPr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88DD5" w14:textId="77777777" w:rsidR="003B2CAA" w:rsidRPr="00186E51" w:rsidRDefault="003B2CAA" w:rsidP="00D4576B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186E51">
              <w:rPr>
                <w:rFonts w:ascii="Arial" w:hAnsi="Arial" w:cs="Arial"/>
              </w:rPr>
              <w:t xml:space="preserve">Limited set up costs as external provider would set-up in line with OLSH ethos. </w:t>
            </w:r>
          </w:p>
          <w:p w14:paraId="5286844D" w14:textId="77777777" w:rsidR="003B2CAA" w:rsidRPr="00186E51" w:rsidRDefault="003B2CAA" w:rsidP="00D4576B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186E51">
              <w:rPr>
                <w:rFonts w:ascii="Arial" w:hAnsi="Arial" w:cs="Arial"/>
              </w:rPr>
              <w:t xml:space="preserve">Limits any capacity for OLSH financial loss. </w:t>
            </w:r>
          </w:p>
          <w:p w14:paraId="5B352779" w14:textId="5DAEA240" w:rsidR="003B2CAA" w:rsidRPr="00186E51" w:rsidRDefault="003B2CAA" w:rsidP="00D4576B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186E51">
              <w:rPr>
                <w:rFonts w:ascii="Arial" w:hAnsi="Arial" w:cs="Arial"/>
              </w:rPr>
              <w:t>Instant rental income which could fun</w:t>
            </w:r>
            <w:r w:rsidR="00E42CFF">
              <w:rPr>
                <w:rFonts w:ascii="Arial" w:hAnsi="Arial" w:cs="Arial"/>
              </w:rPr>
              <w:t xml:space="preserve">d wider school initiatives. </w:t>
            </w:r>
            <w:proofErr w:type="gramStart"/>
            <w:r w:rsidR="00E42CFF">
              <w:rPr>
                <w:rFonts w:ascii="Arial" w:hAnsi="Arial" w:cs="Arial"/>
              </w:rPr>
              <w:t>e</w:t>
            </w:r>
            <w:r w:rsidR="00514E9B" w:rsidRPr="00186E51">
              <w:rPr>
                <w:rFonts w:ascii="Arial" w:hAnsi="Arial" w:cs="Arial"/>
              </w:rPr>
              <w:t>.g</w:t>
            </w:r>
            <w:proofErr w:type="gramEnd"/>
            <w:r w:rsidR="00E42CFF">
              <w:rPr>
                <w:rFonts w:ascii="Arial" w:hAnsi="Arial" w:cs="Arial"/>
              </w:rPr>
              <w:t>.</w:t>
            </w:r>
            <w:r w:rsidR="00514E9B" w:rsidRPr="00186E51">
              <w:rPr>
                <w:rFonts w:ascii="Arial" w:hAnsi="Arial" w:cs="Arial"/>
              </w:rPr>
              <w:t xml:space="preserve"> LEYF in</w:t>
            </w:r>
            <w:r w:rsidRPr="00186E51">
              <w:rPr>
                <w:rFonts w:ascii="Arial" w:hAnsi="Arial" w:cs="Arial"/>
              </w:rPr>
              <w:t xml:space="preserve"> London rent school premises @ £26,000 per year. </w:t>
            </w:r>
          </w:p>
          <w:p w14:paraId="4B7D824C" w14:textId="31D4BD6F" w:rsidR="003B2CAA" w:rsidRPr="00186E51" w:rsidRDefault="003B2CAA" w:rsidP="00D4576B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186E51">
              <w:rPr>
                <w:rFonts w:ascii="Arial" w:hAnsi="Arial" w:cs="Arial"/>
              </w:rPr>
              <w:t>Provider would operate on site which would create a</w:t>
            </w:r>
            <w:r w:rsidR="000841DE">
              <w:rPr>
                <w:rFonts w:ascii="Arial" w:hAnsi="Arial" w:cs="Arial"/>
              </w:rPr>
              <w:t xml:space="preserve"> seamless flow through to OLSH r</w:t>
            </w:r>
            <w:r w:rsidRPr="00186E51">
              <w:rPr>
                <w:rFonts w:ascii="Arial" w:hAnsi="Arial" w:cs="Arial"/>
              </w:rPr>
              <w:t xml:space="preserve">eception. </w:t>
            </w:r>
          </w:p>
          <w:p w14:paraId="0C51EB62" w14:textId="77777777" w:rsidR="003B2CAA" w:rsidRPr="00186E51" w:rsidRDefault="003B2CAA" w:rsidP="00D4576B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186E51">
              <w:rPr>
                <w:rFonts w:ascii="Arial" w:hAnsi="Arial" w:cs="Arial"/>
              </w:rPr>
              <w:t xml:space="preserve">Greater capacity for setting to extend to include 2 year olds. </w:t>
            </w:r>
          </w:p>
          <w:p w14:paraId="1EE1B279" w14:textId="49DDA7E9" w:rsidR="003B2CAA" w:rsidRPr="00186E51" w:rsidRDefault="003B2CAA" w:rsidP="00D4576B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186E51">
              <w:rPr>
                <w:rFonts w:ascii="Arial" w:hAnsi="Arial" w:cs="Arial"/>
              </w:rPr>
              <w:t>OLSH could f</w:t>
            </w:r>
            <w:r w:rsidR="00514E9B" w:rsidRPr="00186E51">
              <w:rPr>
                <w:rFonts w:ascii="Arial" w:hAnsi="Arial" w:cs="Arial"/>
              </w:rPr>
              <w:t xml:space="preserve">ocus on continuing outstanding </w:t>
            </w:r>
            <w:r w:rsidR="003A271F" w:rsidRPr="00186E51">
              <w:rPr>
                <w:rFonts w:ascii="Arial" w:hAnsi="Arial" w:cs="Arial"/>
              </w:rPr>
              <w:t>statutory</w:t>
            </w:r>
            <w:r w:rsidRPr="00186E51">
              <w:rPr>
                <w:rFonts w:ascii="Arial" w:hAnsi="Arial" w:cs="Arial"/>
              </w:rPr>
              <w:t xml:space="preserve"> provision. </w:t>
            </w:r>
          </w:p>
          <w:p w14:paraId="35C66D5B" w14:textId="77777777" w:rsidR="003B2CAA" w:rsidRPr="00186E51" w:rsidRDefault="003B2CAA" w:rsidP="00D4576B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186E51">
              <w:rPr>
                <w:rFonts w:ascii="Arial" w:hAnsi="Arial" w:cs="Arial"/>
              </w:rPr>
              <w:t xml:space="preserve">No need for allocation of staff to manage paper work and finances. </w:t>
            </w:r>
          </w:p>
          <w:p w14:paraId="67CFB61E" w14:textId="77777777" w:rsidR="003B2CAA" w:rsidRPr="00186E51" w:rsidRDefault="003B2CAA" w:rsidP="00D4576B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186E51">
              <w:rPr>
                <w:rFonts w:ascii="Arial" w:hAnsi="Arial" w:cs="Arial"/>
              </w:rPr>
              <w:t xml:space="preserve">Provider could be represented on Governing Body and school sit on </w:t>
            </w:r>
            <w:r w:rsidRPr="00186E51">
              <w:rPr>
                <w:rFonts w:ascii="Arial" w:hAnsi="Arial" w:cs="Arial"/>
              </w:rPr>
              <w:lastRenderedPageBreak/>
              <w:t>their management board (depending on the structure of their leadership) to ensure consistency between settings.</w:t>
            </w:r>
          </w:p>
          <w:p w14:paraId="1B0AD539" w14:textId="77777777" w:rsidR="003B2CAA" w:rsidRPr="00186E51" w:rsidRDefault="003B2CAA" w:rsidP="00D4576B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186E51">
              <w:rPr>
                <w:rFonts w:ascii="Arial" w:hAnsi="Arial" w:cs="Arial"/>
              </w:rPr>
              <w:t xml:space="preserve">Capacity percentage would be responsibility of provider – many new nurseries in local area taking from 2 year olds. Five </w:t>
            </w:r>
            <w:proofErr w:type="gramStart"/>
            <w:r w:rsidRPr="00186E51">
              <w:rPr>
                <w:rFonts w:ascii="Arial" w:hAnsi="Arial" w:cs="Arial"/>
              </w:rPr>
              <w:t>Star</w:t>
            </w:r>
            <w:proofErr w:type="gramEnd"/>
            <w:r w:rsidRPr="00186E51">
              <w:rPr>
                <w:rFonts w:ascii="Arial" w:hAnsi="Arial" w:cs="Arial"/>
              </w:rPr>
              <w:t xml:space="preserve"> has been open for 12 months and is operating at approx. 50% capacity. </w:t>
            </w:r>
          </w:p>
          <w:p w14:paraId="0D701B59" w14:textId="77777777" w:rsidR="003B2CAA" w:rsidRPr="00186E51" w:rsidRDefault="003B2CAA" w:rsidP="00D4576B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186E51">
              <w:rPr>
                <w:rFonts w:ascii="Arial" w:hAnsi="Arial" w:cs="Arial"/>
              </w:rPr>
              <w:t xml:space="preserve">Leadership of school free to focus upon Statutory Education. 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4ACDF" w14:textId="77777777" w:rsidR="003B2CAA" w:rsidRPr="00186E51" w:rsidRDefault="003B2CAA" w:rsidP="00D4576B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186E51">
              <w:rPr>
                <w:rFonts w:ascii="Arial" w:hAnsi="Arial" w:cs="Arial"/>
              </w:rPr>
              <w:lastRenderedPageBreak/>
              <w:t xml:space="preserve">Lettings policy would need to reflect non-negotiable aspects such as Singapore </w:t>
            </w:r>
            <w:r w:rsidRPr="00E42CFF">
              <w:rPr>
                <w:rFonts w:ascii="Arial" w:hAnsi="Arial" w:cs="Arial"/>
                <w:lang w:val="en-GB"/>
              </w:rPr>
              <w:t>Maths</w:t>
            </w:r>
            <w:r w:rsidRPr="00186E51">
              <w:rPr>
                <w:rFonts w:ascii="Arial" w:hAnsi="Arial" w:cs="Arial"/>
              </w:rPr>
              <w:t xml:space="preserve">, RML and neutral environments. </w:t>
            </w:r>
          </w:p>
          <w:p w14:paraId="4C9DA11C" w14:textId="77777777" w:rsidR="003B2CAA" w:rsidRPr="00186E51" w:rsidRDefault="003B2CAA" w:rsidP="00D4576B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186E51">
              <w:rPr>
                <w:rFonts w:ascii="Arial" w:hAnsi="Arial" w:cs="Arial"/>
              </w:rPr>
              <w:t>Reliant upon finding an external provider that could take on the challenge and fast.</w:t>
            </w:r>
          </w:p>
          <w:p w14:paraId="7013922C" w14:textId="77777777" w:rsidR="003B2CAA" w:rsidRPr="00186E51" w:rsidRDefault="003B2CAA" w:rsidP="00D4576B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186E51">
              <w:rPr>
                <w:rFonts w:ascii="Arial" w:hAnsi="Arial" w:cs="Arial"/>
              </w:rPr>
              <w:t xml:space="preserve">Rigorous emphasis must be placed on partnership working. </w:t>
            </w:r>
          </w:p>
          <w:p w14:paraId="16E749AE" w14:textId="77777777" w:rsidR="003B2CAA" w:rsidRPr="00186E51" w:rsidRDefault="003B2CAA" w:rsidP="00D4576B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E42CFF">
              <w:rPr>
                <w:rFonts w:ascii="Arial" w:hAnsi="Arial" w:cs="Arial"/>
                <w:lang w:val="en-GB"/>
              </w:rPr>
              <w:t>Ofsted</w:t>
            </w:r>
            <w:r w:rsidRPr="00186E51">
              <w:rPr>
                <w:rFonts w:ascii="Arial" w:hAnsi="Arial" w:cs="Arial"/>
              </w:rPr>
              <w:t xml:space="preserve"> judgment of off-site provider is out of our control. Could impact on our reputation. Limited control of quality.</w:t>
            </w:r>
          </w:p>
          <w:p w14:paraId="1E8F8EF3" w14:textId="77777777" w:rsidR="003B2CAA" w:rsidRPr="00186E51" w:rsidRDefault="003B2CAA" w:rsidP="00D4576B">
            <w:pPr>
              <w:pStyle w:val="ListParagraph"/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2A6CD57A" w14:textId="77777777" w:rsidR="003B2CAA" w:rsidRDefault="003B2CAA" w:rsidP="00D4576B">
      <w:pPr>
        <w:tabs>
          <w:tab w:val="left" w:pos="1500"/>
        </w:tabs>
        <w:jc w:val="both"/>
        <w:rPr>
          <w:rFonts w:ascii="Arial" w:hAnsi="Arial" w:cs="Arial"/>
        </w:rPr>
      </w:pPr>
    </w:p>
    <w:p w14:paraId="0F9350B6" w14:textId="26082A42" w:rsidR="00E42CFF" w:rsidRPr="00E42CFF" w:rsidRDefault="00E42CFF" w:rsidP="00D4576B">
      <w:pPr>
        <w:tabs>
          <w:tab w:val="left" w:pos="1500"/>
        </w:tabs>
        <w:jc w:val="both"/>
        <w:rPr>
          <w:rFonts w:ascii="Arial" w:hAnsi="Arial" w:cs="Arial"/>
          <w:b/>
        </w:rPr>
      </w:pPr>
      <w:r w:rsidRPr="00E42CFF">
        <w:rPr>
          <w:rFonts w:ascii="Arial" w:hAnsi="Arial" w:cs="Arial"/>
          <w:b/>
        </w:rPr>
        <w:t xml:space="preserve">Reaching a decision </w:t>
      </w:r>
    </w:p>
    <w:p w14:paraId="3B440F2A" w14:textId="16E0291E" w:rsidR="003B2CAA" w:rsidRPr="00186E51" w:rsidRDefault="003B2CAA" w:rsidP="00D4576B">
      <w:pPr>
        <w:tabs>
          <w:tab w:val="left" w:pos="1500"/>
        </w:tabs>
        <w:jc w:val="both"/>
        <w:rPr>
          <w:rFonts w:ascii="Arial" w:hAnsi="Arial" w:cs="Arial"/>
        </w:rPr>
      </w:pPr>
      <w:r w:rsidRPr="00186E51">
        <w:rPr>
          <w:rFonts w:ascii="Arial" w:hAnsi="Arial" w:cs="Arial"/>
        </w:rPr>
        <w:t>Having fully discussed the option</w:t>
      </w:r>
      <w:r w:rsidR="000841DE">
        <w:rPr>
          <w:rFonts w:ascii="Arial" w:hAnsi="Arial" w:cs="Arial"/>
        </w:rPr>
        <w:t>s, governors decided on option 3</w:t>
      </w:r>
      <w:r w:rsidRPr="00186E51">
        <w:rPr>
          <w:rFonts w:ascii="Arial" w:hAnsi="Arial" w:cs="Arial"/>
        </w:rPr>
        <w:t xml:space="preserve"> for the reasons stated. </w:t>
      </w:r>
    </w:p>
    <w:p w14:paraId="4CB6EB59" w14:textId="77777777" w:rsidR="003B2CAA" w:rsidRPr="00186E51" w:rsidRDefault="003B2CAA" w:rsidP="00D4576B">
      <w:pPr>
        <w:tabs>
          <w:tab w:val="left" w:pos="1500"/>
        </w:tabs>
        <w:jc w:val="both"/>
        <w:rPr>
          <w:rFonts w:ascii="Arial" w:hAnsi="Arial" w:cs="Arial"/>
        </w:rPr>
      </w:pPr>
      <w:r w:rsidRPr="00186E51">
        <w:rPr>
          <w:rFonts w:ascii="Arial" w:hAnsi="Arial" w:cs="Arial"/>
        </w:rPr>
        <w:t>We looked at outstanding providers locally and nationally, visited them, invited them to visit</w:t>
      </w:r>
      <w:r w:rsidR="005B2E2A" w:rsidRPr="00186E51">
        <w:rPr>
          <w:rFonts w:ascii="Arial" w:hAnsi="Arial" w:cs="Arial"/>
        </w:rPr>
        <w:t xml:space="preserve"> to view the premises </w:t>
      </w:r>
      <w:r w:rsidRPr="00186E51">
        <w:rPr>
          <w:rFonts w:ascii="Arial" w:hAnsi="Arial" w:cs="Arial"/>
        </w:rPr>
        <w:t>and meet with us and then invited them to tender.</w:t>
      </w:r>
    </w:p>
    <w:p w14:paraId="6E7B5496" w14:textId="52E8F2BC" w:rsidR="005B2E2A" w:rsidRPr="00186E51" w:rsidRDefault="005B2E2A" w:rsidP="00D4576B">
      <w:pPr>
        <w:tabs>
          <w:tab w:val="left" w:pos="1500"/>
        </w:tabs>
        <w:jc w:val="both"/>
        <w:rPr>
          <w:rFonts w:ascii="Arial" w:hAnsi="Arial" w:cs="Arial"/>
        </w:rPr>
      </w:pPr>
      <w:r w:rsidRPr="00186E51">
        <w:rPr>
          <w:rFonts w:ascii="Arial" w:hAnsi="Arial" w:cs="Arial"/>
        </w:rPr>
        <w:t>We agreed our non-negotiables: approach to teaching maths and reading. We also specified part of the name – a name linked wit</w:t>
      </w:r>
      <w:r w:rsidR="00E20682">
        <w:rPr>
          <w:rFonts w:ascii="Arial" w:hAnsi="Arial" w:cs="Arial"/>
        </w:rPr>
        <w:t xml:space="preserve">h our school name: Little </w:t>
      </w:r>
      <w:proofErr w:type="spellStart"/>
      <w:r w:rsidR="00E20682">
        <w:rPr>
          <w:rFonts w:ascii="Arial" w:hAnsi="Arial" w:cs="Arial"/>
        </w:rPr>
        <w:t>Deers</w:t>
      </w:r>
      <w:proofErr w:type="spellEnd"/>
      <w:r w:rsidRPr="00186E51">
        <w:rPr>
          <w:rFonts w:ascii="Arial" w:hAnsi="Arial" w:cs="Arial"/>
        </w:rPr>
        <w:t>@...</w:t>
      </w:r>
    </w:p>
    <w:p w14:paraId="15917DB4" w14:textId="552C36F2" w:rsidR="003B2CAA" w:rsidRDefault="003B2CAA" w:rsidP="00D4576B">
      <w:pPr>
        <w:tabs>
          <w:tab w:val="left" w:pos="1500"/>
        </w:tabs>
        <w:jc w:val="both"/>
        <w:rPr>
          <w:rFonts w:ascii="Arial" w:hAnsi="Arial" w:cs="Arial"/>
        </w:rPr>
      </w:pPr>
      <w:r w:rsidRPr="00186E51">
        <w:rPr>
          <w:rFonts w:ascii="Arial" w:hAnsi="Arial" w:cs="Arial"/>
        </w:rPr>
        <w:t>We found tender documents on the internet and adapte</w:t>
      </w:r>
      <w:r w:rsidR="005B2E2A" w:rsidRPr="00186E51">
        <w:rPr>
          <w:rFonts w:ascii="Arial" w:hAnsi="Arial" w:cs="Arial"/>
        </w:rPr>
        <w:t>d these for our use, including the specification requiring pr</w:t>
      </w:r>
      <w:r w:rsidR="00E20682">
        <w:rPr>
          <w:rFonts w:ascii="Arial" w:hAnsi="Arial" w:cs="Arial"/>
        </w:rPr>
        <w:t xml:space="preserve">oviders to follow our ethos re </w:t>
      </w:r>
      <w:r w:rsidR="005B2E2A" w:rsidRPr="00186E51">
        <w:rPr>
          <w:rFonts w:ascii="Arial" w:hAnsi="Arial" w:cs="Arial"/>
        </w:rPr>
        <w:t xml:space="preserve">environment and learning approaches. The tender also offered providers to bid separately or together for wraparound care and for holiday </w:t>
      </w:r>
      <w:r w:rsidR="00E42CFF">
        <w:rPr>
          <w:rFonts w:ascii="Arial" w:hAnsi="Arial" w:cs="Arial"/>
        </w:rPr>
        <w:t>care, including for under/over eight</w:t>
      </w:r>
      <w:r w:rsidR="005B2E2A" w:rsidRPr="00186E51">
        <w:rPr>
          <w:rFonts w:ascii="Arial" w:hAnsi="Arial" w:cs="Arial"/>
        </w:rPr>
        <w:t>s.  We also provided a draft lease specifying rental costs, what would and wouldn’t be furnished, areas to be used for provision and for staff welfare, stating who had responsibilities for cleaning/tidying etc.</w:t>
      </w:r>
    </w:p>
    <w:p w14:paraId="2E1D4C66" w14:textId="577F6824" w:rsidR="00E42CFF" w:rsidRPr="00186E51" w:rsidRDefault="00D4576B" w:rsidP="00D4576B">
      <w:pPr>
        <w:tabs>
          <w:tab w:val="left" w:pos="15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One point of negotiation was the length of the lea</w:t>
      </w:r>
      <w:r w:rsidR="00E20682">
        <w:rPr>
          <w:rFonts w:ascii="Arial" w:hAnsi="Arial" w:cs="Arial"/>
        </w:rPr>
        <w:t>se and we changed the term from</w:t>
      </w:r>
      <w:r>
        <w:rPr>
          <w:rFonts w:ascii="Arial" w:hAnsi="Arial" w:cs="Arial"/>
        </w:rPr>
        <w:t xml:space="preserve"> three to five years at request of private provider as they felt they needed more time to establish the business and weren't expecting to make a profit until year two or three</w:t>
      </w:r>
      <w:r w:rsidR="003A271F">
        <w:rPr>
          <w:rFonts w:ascii="Arial" w:hAnsi="Arial" w:cs="Arial"/>
        </w:rPr>
        <w:t>.</w:t>
      </w:r>
    </w:p>
    <w:p w14:paraId="6319D623" w14:textId="77777777" w:rsidR="003B2CAA" w:rsidRPr="00186E51" w:rsidRDefault="003B2CAA" w:rsidP="00D4576B">
      <w:pPr>
        <w:tabs>
          <w:tab w:val="left" w:pos="1500"/>
        </w:tabs>
        <w:jc w:val="both"/>
        <w:rPr>
          <w:rFonts w:ascii="Arial" w:hAnsi="Arial" w:cs="Arial"/>
        </w:rPr>
      </w:pPr>
      <w:r w:rsidRPr="00186E51">
        <w:rPr>
          <w:rFonts w:ascii="Arial" w:hAnsi="Arial" w:cs="Arial"/>
        </w:rPr>
        <w:t>Organisations were invit</w:t>
      </w:r>
      <w:r w:rsidR="005B2E2A" w:rsidRPr="00186E51">
        <w:rPr>
          <w:rFonts w:ascii="Arial" w:hAnsi="Arial" w:cs="Arial"/>
        </w:rPr>
        <w:t xml:space="preserve">ed to tender, providing key vision, financial </w:t>
      </w:r>
      <w:r w:rsidR="00514E9B" w:rsidRPr="00186E51">
        <w:rPr>
          <w:rFonts w:ascii="Arial" w:hAnsi="Arial" w:cs="Arial"/>
        </w:rPr>
        <w:t xml:space="preserve">model </w:t>
      </w:r>
      <w:r w:rsidR="005B2E2A" w:rsidRPr="00186E51">
        <w:rPr>
          <w:rFonts w:ascii="Arial" w:hAnsi="Arial" w:cs="Arial"/>
        </w:rPr>
        <w:t xml:space="preserve">and staffing details. </w:t>
      </w:r>
      <w:r w:rsidRPr="00186E51">
        <w:rPr>
          <w:rFonts w:ascii="Arial" w:hAnsi="Arial" w:cs="Arial"/>
        </w:rPr>
        <w:t xml:space="preserve"> </w:t>
      </w:r>
    </w:p>
    <w:p w14:paraId="12FFEA87" w14:textId="77777777" w:rsidR="005B2E2A" w:rsidRPr="00186E51" w:rsidRDefault="005B2E2A" w:rsidP="00D4576B">
      <w:pPr>
        <w:tabs>
          <w:tab w:val="left" w:pos="1500"/>
        </w:tabs>
        <w:jc w:val="both"/>
        <w:rPr>
          <w:rFonts w:ascii="Arial" w:hAnsi="Arial" w:cs="Arial"/>
        </w:rPr>
      </w:pPr>
      <w:r w:rsidRPr="00186E51">
        <w:rPr>
          <w:rFonts w:ascii="Arial" w:hAnsi="Arial" w:cs="Arial"/>
        </w:rPr>
        <w:t xml:space="preserve">Shortlisted tenders were invited to interview and to present their vision. </w:t>
      </w:r>
    </w:p>
    <w:p w14:paraId="566A0FF6" w14:textId="0014829C" w:rsidR="003B2CAA" w:rsidRPr="00186E51" w:rsidRDefault="003B2CAA" w:rsidP="00D4576B">
      <w:pPr>
        <w:tabs>
          <w:tab w:val="left" w:pos="1500"/>
        </w:tabs>
        <w:jc w:val="both"/>
        <w:rPr>
          <w:rFonts w:ascii="Arial" w:hAnsi="Arial" w:cs="Arial"/>
        </w:rPr>
      </w:pPr>
      <w:r w:rsidRPr="00186E51">
        <w:rPr>
          <w:rFonts w:ascii="Arial" w:hAnsi="Arial" w:cs="Arial"/>
        </w:rPr>
        <w:t xml:space="preserve">We interviewed </w:t>
      </w:r>
      <w:r w:rsidR="00BA1560" w:rsidRPr="00186E51">
        <w:rPr>
          <w:rFonts w:ascii="Arial" w:hAnsi="Arial" w:cs="Arial"/>
        </w:rPr>
        <w:t>those shortlisted</w:t>
      </w:r>
      <w:r w:rsidRPr="00186E51">
        <w:rPr>
          <w:rFonts w:ascii="Arial" w:hAnsi="Arial" w:cs="Arial"/>
        </w:rPr>
        <w:t>– Headteacher, Early Years</w:t>
      </w:r>
      <w:r w:rsidR="00E6635E" w:rsidRPr="00186E51">
        <w:rPr>
          <w:rFonts w:ascii="Arial" w:hAnsi="Arial" w:cs="Arial"/>
        </w:rPr>
        <w:t xml:space="preserve"> Lead (also Assistant Head), </w:t>
      </w:r>
      <w:r w:rsidR="00E42CFF">
        <w:rPr>
          <w:rFonts w:ascii="Arial" w:hAnsi="Arial" w:cs="Arial"/>
        </w:rPr>
        <w:t>Family and Childcare Trust (</w:t>
      </w:r>
      <w:r w:rsidR="00E6635E" w:rsidRPr="00186E51">
        <w:rPr>
          <w:rFonts w:ascii="Arial" w:hAnsi="Arial" w:cs="Arial"/>
        </w:rPr>
        <w:t>FCT</w:t>
      </w:r>
      <w:r w:rsidR="00E42CFF">
        <w:rPr>
          <w:rFonts w:ascii="Arial" w:hAnsi="Arial" w:cs="Arial"/>
        </w:rPr>
        <w:t>)</w:t>
      </w:r>
      <w:r w:rsidR="000841DE">
        <w:rPr>
          <w:rFonts w:ascii="Arial" w:hAnsi="Arial" w:cs="Arial"/>
        </w:rPr>
        <w:t xml:space="preserve"> c</w:t>
      </w:r>
      <w:r w:rsidR="00E6635E" w:rsidRPr="00186E51">
        <w:rPr>
          <w:rFonts w:ascii="Arial" w:hAnsi="Arial" w:cs="Arial"/>
        </w:rPr>
        <w:t>onsultant</w:t>
      </w:r>
      <w:r w:rsidRPr="00186E51">
        <w:rPr>
          <w:rFonts w:ascii="Arial" w:hAnsi="Arial" w:cs="Arial"/>
        </w:rPr>
        <w:t xml:space="preserve"> and chair of Governors. </w:t>
      </w:r>
      <w:r w:rsidR="005B2E2A" w:rsidRPr="00186E51">
        <w:rPr>
          <w:rFonts w:ascii="Arial" w:hAnsi="Arial" w:cs="Arial"/>
        </w:rPr>
        <w:t>Following the presentation, we questioned providers.</w:t>
      </w:r>
    </w:p>
    <w:p w14:paraId="65459AD0" w14:textId="79275819" w:rsidR="005B2E2A" w:rsidRPr="00186E51" w:rsidRDefault="005B2E2A" w:rsidP="00D4576B">
      <w:pPr>
        <w:tabs>
          <w:tab w:val="left" w:pos="1500"/>
        </w:tabs>
        <w:jc w:val="both"/>
        <w:rPr>
          <w:rFonts w:ascii="Arial" w:hAnsi="Arial" w:cs="Arial"/>
        </w:rPr>
      </w:pPr>
      <w:r w:rsidRPr="00186E51">
        <w:rPr>
          <w:rFonts w:ascii="Arial" w:hAnsi="Arial" w:cs="Arial"/>
        </w:rPr>
        <w:t xml:space="preserve">Having agreed on the provider, we are now in the process of marketing, agreeing uniforms, organising furniture, sharing ethos and the </w:t>
      </w:r>
      <w:r w:rsidR="000841DE">
        <w:rPr>
          <w:rFonts w:ascii="Arial" w:hAnsi="Arial" w:cs="Arial"/>
        </w:rPr>
        <w:t>practical aspects of decorating.</w:t>
      </w:r>
    </w:p>
    <w:p w14:paraId="665C6BA0" w14:textId="77777777" w:rsidR="00514E9B" w:rsidRPr="00186E51" w:rsidRDefault="00514E9B" w:rsidP="00D4576B">
      <w:pPr>
        <w:tabs>
          <w:tab w:val="left" w:pos="1500"/>
        </w:tabs>
        <w:jc w:val="both"/>
        <w:rPr>
          <w:rFonts w:ascii="Arial" w:hAnsi="Arial" w:cs="Arial"/>
        </w:rPr>
      </w:pPr>
      <w:r w:rsidRPr="00186E51">
        <w:rPr>
          <w:rFonts w:ascii="Arial" w:hAnsi="Arial" w:cs="Arial"/>
        </w:rPr>
        <w:t>Aspects</w:t>
      </w:r>
      <w:r w:rsidR="005B2E2A" w:rsidRPr="00186E51">
        <w:rPr>
          <w:rFonts w:ascii="Arial" w:hAnsi="Arial" w:cs="Arial"/>
        </w:rPr>
        <w:t xml:space="preserve"> that have proved trickier: negotiating a rent reduction as capacity builds, the TUPE process re wraparound and agreement over access to</w:t>
      </w:r>
      <w:bookmarkStart w:id="0" w:name="_GoBack"/>
      <w:bookmarkEnd w:id="0"/>
      <w:r w:rsidR="005B2E2A" w:rsidRPr="00186E51">
        <w:rPr>
          <w:rFonts w:ascii="Arial" w:hAnsi="Arial" w:cs="Arial"/>
        </w:rPr>
        <w:t xml:space="preserve"> particular areas.  </w:t>
      </w:r>
    </w:p>
    <w:p w14:paraId="13D13EC2" w14:textId="00C117F4" w:rsidR="005B2E2A" w:rsidRPr="00186E51" w:rsidRDefault="005B2E2A" w:rsidP="00D4576B">
      <w:pPr>
        <w:tabs>
          <w:tab w:val="left" w:pos="1500"/>
        </w:tabs>
        <w:jc w:val="both"/>
        <w:rPr>
          <w:rFonts w:ascii="Arial" w:hAnsi="Arial" w:cs="Arial"/>
        </w:rPr>
      </w:pPr>
      <w:r w:rsidRPr="00186E51">
        <w:rPr>
          <w:rFonts w:ascii="Arial" w:hAnsi="Arial" w:cs="Arial"/>
        </w:rPr>
        <w:t xml:space="preserve">However, we are </w:t>
      </w:r>
      <w:r w:rsidR="007C2ECC" w:rsidRPr="00186E51">
        <w:rPr>
          <w:rFonts w:ascii="Arial" w:hAnsi="Arial" w:cs="Arial"/>
        </w:rPr>
        <w:t>pleased</w:t>
      </w:r>
      <w:r w:rsidRPr="00186E51">
        <w:rPr>
          <w:rFonts w:ascii="Arial" w:hAnsi="Arial" w:cs="Arial"/>
        </w:rPr>
        <w:t xml:space="preserve"> with our choice</w:t>
      </w:r>
      <w:r w:rsidR="007C2ECC" w:rsidRPr="00186E51">
        <w:rPr>
          <w:rFonts w:ascii="Arial" w:hAnsi="Arial" w:cs="Arial"/>
        </w:rPr>
        <w:t xml:space="preserve">. The </w:t>
      </w:r>
      <w:r w:rsidR="00A36F1B" w:rsidRPr="00186E51">
        <w:rPr>
          <w:rFonts w:ascii="Arial" w:hAnsi="Arial" w:cs="Arial"/>
        </w:rPr>
        <w:t>nursery ha</w:t>
      </w:r>
      <w:r w:rsidR="00A36F1B">
        <w:rPr>
          <w:rFonts w:ascii="Arial" w:hAnsi="Arial" w:cs="Arial"/>
        </w:rPr>
        <w:t>s</w:t>
      </w:r>
      <w:r w:rsidR="00A36F1B" w:rsidRPr="00186E51">
        <w:rPr>
          <w:rFonts w:ascii="Arial" w:hAnsi="Arial" w:cs="Arial"/>
        </w:rPr>
        <w:t xml:space="preserve"> many ideas and is</w:t>
      </w:r>
      <w:r w:rsidRPr="00186E51">
        <w:rPr>
          <w:rFonts w:ascii="Arial" w:hAnsi="Arial" w:cs="Arial"/>
        </w:rPr>
        <w:t xml:space="preserve"> keen to work with us also. </w:t>
      </w:r>
      <w:r w:rsidR="007C2ECC" w:rsidRPr="00186E51">
        <w:rPr>
          <w:rFonts w:ascii="Arial" w:hAnsi="Arial" w:cs="Arial"/>
        </w:rPr>
        <w:t>They have a strong background in Early Years, strong busine</w:t>
      </w:r>
      <w:r w:rsidR="00E6635E" w:rsidRPr="00186E51">
        <w:rPr>
          <w:rFonts w:ascii="Arial" w:hAnsi="Arial" w:cs="Arial"/>
        </w:rPr>
        <w:t>ss and marketing skills and are</w:t>
      </w:r>
      <w:r w:rsidR="007C2ECC" w:rsidRPr="00186E51">
        <w:rPr>
          <w:rFonts w:ascii="Arial" w:hAnsi="Arial" w:cs="Arial"/>
        </w:rPr>
        <w:t xml:space="preserve"> keen to work with us to develop the educational side of the</w:t>
      </w:r>
      <w:r w:rsidR="00E42CFF">
        <w:rPr>
          <w:rFonts w:ascii="Arial" w:hAnsi="Arial" w:cs="Arial"/>
        </w:rPr>
        <w:t>ir provision for children aged three</w:t>
      </w:r>
      <w:r w:rsidR="00A36F1B">
        <w:rPr>
          <w:rFonts w:ascii="Arial" w:hAnsi="Arial" w:cs="Arial"/>
        </w:rPr>
        <w:t xml:space="preserve"> </w:t>
      </w:r>
      <w:r w:rsidR="003A271F">
        <w:rPr>
          <w:rFonts w:ascii="Arial" w:hAnsi="Arial" w:cs="Arial"/>
        </w:rPr>
        <w:t>plus</w:t>
      </w:r>
      <w:r w:rsidR="007C2ECC" w:rsidRPr="00186E51">
        <w:rPr>
          <w:rFonts w:ascii="Arial" w:hAnsi="Arial" w:cs="Arial"/>
        </w:rPr>
        <w:t xml:space="preserve">. As a private provider, they are also able to be flexible with hours including the length of the school day. </w:t>
      </w:r>
      <w:r w:rsidRPr="00186E51">
        <w:rPr>
          <w:rFonts w:ascii="Arial" w:hAnsi="Arial" w:cs="Arial"/>
        </w:rPr>
        <w:t xml:space="preserve">             </w:t>
      </w:r>
    </w:p>
    <w:p w14:paraId="2F4791F9" w14:textId="77777777" w:rsidR="005B2E2A" w:rsidRPr="00186E51" w:rsidRDefault="005B2E2A" w:rsidP="00D4576B">
      <w:pPr>
        <w:tabs>
          <w:tab w:val="left" w:pos="1500"/>
        </w:tabs>
        <w:jc w:val="both"/>
        <w:rPr>
          <w:rFonts w:ascii="Arial" w:hAnsi="Arial" w:cs="Arial"/>
        </w:rPr>
      </w:pPr>
    </w:p>
    <w:sectPr w:rsidR="005B2E2A" w:rsidRPr="00186E5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068DFA" w14:textId="77777777" w:rsidR="0009782A" w:rsidRDefault="0009782A" w:rsidP="00503842">
      <w:pPr>
        <w:spacing w:after="0" w:line="240" w:lineRule="auto"/>
      </w:pPr>
      <w:r>
        <w:separator/>
      </w:r>
    </w:p>
  </w:endnote>
  <w:endnote w:type="continuationSeparator" w:id="0">
    <w:p w14:paraId="0E34ADF3" w14:textId="77777777" w:rsidR="0009782A" w:rsidRDefault="0009782A" w:rsidP="00503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FFF9BF" w14:textId="77777777" w:rsidR="0009782A" w:rsidRDefault="0009782A" w:rsidP="00503842">
      <w:pPr>
        <w:spacing w:after="0" w:line="240" w:lineRule="auto"/>
      </w:pPr>
      <w:r>
        <w:separator/>
      </w:r>
    </w:p>
  </w:footnote>
  <w:footnote w:type="continuationSeparator" w:id="0">
    <w:p w14:paraId="11E69006" w14:textId="77777777" w:rsidR="0009782A" w:rsidRDefault="0009782A" w:rsidP="00503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2D44D8" w14:textId="758AEAAD" w:rsidR="00503842" w:rsidRDefault="008A35B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46ED043" wp14:editId="3BC35318">
          <wp:simplePos x="0" y="0"/>
          <wp:positionH relativeFrom="column">
            <wp:posOffset>-514350</wp:posOffset>
          </wp:positionH>
          <wp:positionV relativeFrom="paragraph">
            <wp:posOffset>190500</wp:posOffset>
          </wp:positionV>
          <wp:extent cx="2137410" cy="474980"/>
          <wp:effectExtent l="0" t="0" r="0" b="1270"/>
          <wp:wrapSquare wrapText="bothSides"/>
          <wp:docPr id="73" name="Picture 73" descr="F&amp;CT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Picture 73" descr="F&amp;CT 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715"/>
                  <a:stretch/>
                </pic:blipFill>
                <pic:spPr bwMode="auto">
                  <a:xfrm>
                    <a:off x="0" y="0"/>
                    <a:ext cx="2137410" cy="474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6E51">
      <w:tab/>
    </w:r>
    <w:r w:rsidR="00186E51">
      <w:tab/>
    </w:r>
    <w:r w:rsidR="009707BA" w:rsidRPr="00003ECA">
      <w:rPr>
        <w:rFonts w:ascii="Calibri" w:eastAsia="Times New Roman" w:hAnsi="Calibri"/>
        <w:noProof/>
        <w:lang w:eastAsia="en-GB"/>
      </w:rPr>
      <w:drawing>
        <wp:inline distT="0" distB="0" distL="0" distR="0" wp14:anchorId="5CD6D4DC" wp14:editId="38B0DADB">
          <wp:extent cx="1087200" cy="669600"/>
          <wp:effectExtent l="0" t="0" r="0" b="0"/>
          <wp:docPr id="74" name="Picture 74" descr="Department for Education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Department for Education" title="Logo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" r="38062" b="23010"/>
                  <a:stretch/>
                </pic:blipFill>
                <pic:spPr bwMode="auto">
                  <a:xfrm>
                    <a:off x="0" y="0"/>
                    <a:ext cx="1087200" cy="66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629D"/>
    <w:multiLevelType w:val="hybridMultilevel"/>
    <w:tmpl w:val="69021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A76F5"/>
    <w:multiLevelType w:val="hybridMultilevel"/>
    <w:tmpl w:val="DEFE3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33D1A"/>
    <w:multiLevelType w:val="hybridMultilevel"/>
    <w:tmpl w:val="5D526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CAA"/>
    <w:rsid w:val="00024504"/>
    <w:rsid w:val="000841DE"/>
    <w:rsid w:val="0009782A"/>
    <w:rsid w:val="000D15F2"/>
    <w:rsid w:val="000F7603"/>
    <w:rsid w:val="00186E51"/>
    <w:rsid w:val="001C289A"/>
    <w:rsid w:val="001D6776"/>
    <w:rsid w:val="002578DB"/>
    <w:rsid w:val="003A271F"/>
    <w:rsid w:val="003B2CAA"/>
    <w:rsid w:val="004C1602"/>
    <w:rsid w:val="00503842"/>
    <w:rsid w:val="00514E9B"/>
    <w:rsid w:val="00597D73"/>
    <w:rsid w:val="005B2E2A"/>
    <w:rsid w:val="007672F3"/>
    <w:rsid w:val="007C2ECC"/>
    <w:rsid w:val="008A35B4"/>
    <w:rsid w:val="009707BA"/>
    <w:rsid w:val="00A36F1B"/>
    <w:rsid w:val="00B170D9"/>
    <w:rsid w:val="00BA1560"/>
    <w:rsid w:val="00CB08D5"/>
    <w:rsid w:val="00D4576B"/>
    <w:rsid w:val="00E006AC"/>
    <w:rsid w:val="00E20682"/>
    <w:rsid w:val="00E42CFF"/>
    <w:rsid w:val="00E6635E"/>
    <w:rsid w:val="00ED3798"/>
    <w:rsid w:val="00EE7700"/>
    <w:rsid w:val="00F00083"/>
    <w:rsid w:val="0724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648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CAA"/>
    <w:pPr>
      <w:spacing w:line="256" w:lineRule="auto"/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3B2CAA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03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842"/>
  </w:style>
  <w:style w:type="paragraph" w:styleId="Footer">
    <w:name w:val="footer"/>
    <w:basedOn w:val="Normal"/>
    <w:link w:val="FooterChar"/>
    <w:uiPriority w:val="99"/>
    <w:unhideWhenUsed/>
    <w:rsid w:val="00503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842"/>
  </w:style>
  <w:style w:type="paragraph" w:styleId="BalloonText">
    <w:name w:val="Balloon Text"/>
    <w:basedOn w:val="Normal"/>
    <w:link w:val="BalloonTextChar"/>
    <w:uiPriority w:val="99"/>
    <w:semiHidden/>
    <w:unhideWhenUsed/>
    <w:rsid w:val="001D6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7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CAA"/>
    <w:pPr>
      <w:spacing w:line="256" w:lineRule="auto"/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3B2CAA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03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842"/>
  </w:style>
  <w:style w:type="paragraph" w:styleId="Footer">
    <w:name w:val="footer"/>
    <w:basedOn w:val="Normal"/>
    <w:link w:val="FooterChar"/>
    <w:uiPriority w:val="99"/>
    <w:unhideWhenUsed/>
    <w:rsid w:val="00503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842"/>
  </w:style>
  <w:style w:type="paragraph" w:styleId="BalloonText">
    <w:name w:val="Balloon Text"/>
    <w:basedOn w:val="Normal"/>
    <w:link w:val="BalloonTextChar"/>
    <w:uiPriority w:val="99"/>
    <w:semiHidden/>
    <w:unhideWhenUsed/>
    <w:rsid w:val="001D6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7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ACB19AB8</Template>
  <TotalTime>107</TotalTime>
  <Pages>3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claremcnally</dc:creator>
  <cp:lastModifiedBy>Nina Corbett</cp:lastModifiedBy>
  <cp:revision>9</cp:revision>
  <dcterms:created xsi:type="dcterms:W3CDTF">2016-11-07T10:24:00Z</dcterms:created>
  <dcterms:modified xsi:type="dcterms:W3CDTF">2016-11-24T11:28:00Z</dcterms:modified>
</cp:coreProperties>
</file>