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42E8" w14:textId="77777777" w:rsidR="009D0088" w:rsidRPr="008111B2" w:rsidRDefault="2EA8BC0C" w:rsidP="009D0088">
      <w:pPr>
        <w:spacing w:line="288" w:lineRule="auto"/>
        <w:rPr>
          <w:rFonts w:cs="Arial"/>
          <w:b/>
          <w:sz w:val="28"/>
          <w:szCs w:val="28"/>
        </w:rPr>
      </w:pPr>
      <w:r w:rsidRPr="2EA8BC0C">
        <w:rPr>
          <w:rFonts w:eastAsia="Arial" w:cs="Arial"/>
          <w:b/>
          <w:bCs/>
          <w:sz w:val="28"/>
          <w:szCs w:val="28"/>
        </w:rPr>
        <w:t>Partnership Preparation Checklist</w:t>
      </w:r>
    </w:p>
    <w:p w14:paraId="14808A30" w14:textId="1421D59A" w:rsidR="009D0088" w:rsidRDefault="2EA8BC0C" w:rsidP="00F13887">
      <w:pPr>
        <w:spacing w:after="200" w:line="280" w:lineRule="atLeast"/>
        <w:rPr>
          <w:rFonts w:cs="Arial"/>
        </w:rPr>
      </w:pPr>
      <w:r w:rsidRPr="2EA8BC0C">
        <w:rPr>
          <w:rFonts w:eastAsia="Arial" w:cs="Arial"/>
        </w:rPr>
        <w:t xml:space="preserve">This checklist will help </w:t>
      </w:r>
      <w:r w:rsidR="00E64D13">
        <w:rPr>
          <w:rFonts w:eastAsia="Arial" w:cs="Arial"/>
        </w:rPr>
        <w:t xml:space="preserve">a local authority or early </w:t>
      </w:r>
      <w:proofErr w:type="gramStart"/>
      <w:r w:rsidR="00E64D13">
        <w:rPr>
          <w:rFonts w:eastAsia="Arial" w:cs="Arial"/>
        </w:rPr>
        <w:t>years</w:t>
      </w:r>
      <w:proofErr w:type="gramEnd"/>
      <w:r w:rsidR="00E64D13">
        <w:rPr>
          <w:rFonts w:eastAsia="Arial" w:cs="Arial"/>
        </w:rPr>
        <w:t xml:space="preserve"> provider </w:t>
      </w:r>
      <w:r w:rsidRPr="2EA8BC0C">
        <w:rPr>
          <w:rFonts w:eastAsia="Arial" w:cs="Arial"/>
        </w:rPr>
        <w:t>determine why a partnership approach w</w:t>
      </w:r>
      <w:r w:rsidR="00E64D13">
        <w:rPr>
          <w:rFonts w:eastAsia="Arial" w:cs="Arial"/>
        </w:rPr>
        <w:t>ould work, who should be in the</w:t>
      </w:r>
      <w:r w:rsidRPr="2EA8BC0C">
        <w:rPr>
          <w:rFonts w:eastAsia="Arial" w:cs="Arial"/>
        </w:rPr>
        <w:t xml:space="preserve"> partnership, how it might work and what would be the benefits and risks.</w:t>
      </w:r>
    </w:p>
    <w:p w14:paraId="5A12F08D" w14:textId="3629857F" w:rsidR="009D0088" w:rsidRDefault="2EA8BC0C" w:rsidP="00F13887">
      <w:pPr>
        <w:spacing w:after="200" w:line="280" w:lineRule="atLeast"/>
        <w:rPr>
          <w:rFonts w:cs="Arial"/>
        </w:rPr>
      </w:pPr>
      <w:r w:rsidRPr="2EA8BC0C">
        <w:rPr>
          <w:rFonts w:eastAsia="Arial" w:cs="Arial"/>
        </w:rPr>
        <w:t xml:space="preserve">It </w:t>
      </w:r>
      <w:r w:rsidR="00E64D13">
        <w:rPr>
          <w:rFonts w:eastAsia="Arial" w:cs="Arial"/>
        </w:rPr>
        <w:t xml:space="preserve">can be used by a potential lead partner </w:t>
      </w:r>
      <w:r w:rsidR="00E64D13" w:rsidRPr="2EA8BC0C">
        <w:rPr>
          <w:rFonts w:eastAsia="Arial" w:cs="Arial"/>
        </w:rPr>
        <w:t xml:space="preserve">before an initial partnership meeting </w:t>
      </w:r>
      <w:r w:rsidR="00E64D13">
        <w:rPr>
          <w:rFonts w:eastAsia="Arial" w:cs="Arial"/>
        </w:rPr>
        <w:t>or to structure an initial partnership meeting</w:t>
      </w:r>
      <w:r w:rsidRPr="2EA8BC0C">
        <w:rPr>
          <w:rFonts w:eastAsia="Arial" w:cs="Arial"/>
        </w:rPr>
        <w:t>.</w:t>
      </w:r>
    </w:p>
    <w:p w14:paraId="23A3267E" w14:textId="77777777" w:rsidR="009D0088" w:rsidRPr="00EA28BF" w:rsidRDefault="009D0088" w:rsidP="009D0088">
      <w:pPr>
        <w:spacing w:line="288" w:lineRule="auto"/>
        <w:rPr>
          <w:rFonts w:cs="Arial"/>
          <w:color w:val="FF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45"/>
      </w:tblGrid>
      <w:tr w:rsidR="009D0088" w:rsidRPr="00657C88" w14:paraId="348A9554" w14:textId="77777777" w:rsidTr="2EA8BC0C">
        <w:tc>
          <w:tcPr>
            <w:tcW w:w="3828" w:type="dxa"/>
          </w:tcPr>
          <w:p w14:paraId="45087E60" w14:textId="77777777" w:rsidR="009D0088" w:rsidRPr="00657C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Area for consideration</w:t>
            </w:r>
          </w:p>
          <w:p w14:paraId="71E4F11A" w14:textId="77777777" w:rsidR="009D0088" w:rsidRPr="00657C88" w:rsidRDefault="009D0088" w:rsidP="009D3E5C">
            <w:pPr>
              <w:spacing w:line="288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345" w:type="dxa"/>
          </w:tcPr>
          <w:p w14:paraId="7702768A" w14:textId="77777777" w:rsidR="009D0088" w:rsidRPr="00657C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Initial thoughts</w:t>
            </w:r>
          </w:p>
        </w:tc>
      </w:tr>
      <w:tr w:rsidR="009D0088" w:rsidRPr="00657C88" w14:paraId="2858BF78" w14:textId="77777777" w:rsidTr="2EA8BC0C">
        <w:tc>
          <w:tcPr>
            <w:tcW w:w="3828" w:type="dxa"/>
          </w:tcPr>
          <w:p w14:paraId="438F8178" w14:textId="77777777" w:rsidR="009D0088" w:rsidRPr="00657C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Purpose of the partnership</w:t>
            </w:r>
          </w:p>
          <w:p w14:paraId="7366BD25" w14:textId="77777777" w:rsidR="009D0088" w:rsidRPr="00657C88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>What would the partnership help to achieve?</w:t>
            </w:r>
          </w:p>
        </w:tc>
        <w:tc>
          <w:tcPr>
            <w:tcW w:w="5345" w:type="dxa"/>
          </w:tcPr>
          <w:p w14:paraId="47732B81" w14:textId="77777777" w:rsidR="009D0088" w:rsidRPr="00657C88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9D0088" w:rsidRPr="00657C88" w14:paraId="50BAB269" w14:textId="77777777" w:rsidTr="2EA8BC0C">
        <w:tc>
          <w:tcPr>
            <w:tcW w:w="3828" w:type="dxa"/>
          </w:tcPr>
          <w:p w14:paraId="6FB61CA2" w14:textId="77777777" w:rsidR="009D0088" w:rsidRPr="00657C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Potential partners</w:t>
            </w:r>
          </w:p>
          <w:p w14:paraId="38755BFA" w14:textId="77777777" w:rsidR="009D0088" w:rsidRPr="00A2166B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>What individuals and organisations might be invited? Do you have contact details for them? Do they need to be contacted informally first?</w:t>
            </w:r>
          </w:p>
        </w:tc>
        <w:tc>
          <w:tcPr>
            <w:tcW w:w="5345" w:type="dxa"/>
          </w:tcPr>
          <w:p w14:paraId="095659AB" w14:textId="77777777" w:rsidR="009D0088" w:rsidRPr="00657C88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9D0088" w:rsidRPr="00657C88" w14:paraId="3E7BB7F2" w14:textId="77777777" w:rsidTr="2EA8BC0C">
        <w:tc>
          <w:tcPr>
            <w:tcW w:w="3828" w:type="dxa"/>
          </w:tcPr>
          <w:p w14:paraId="255B5650" w14:textId="77777777" w:rsidR="009D00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Partnership leadership and management</w:t>
            </w:r>
          </w:p>
          <w:p w14:paraId="3C0B11AE" w14:textId="77777777" w:rsidR="009D0088" w:rsidRPr="00744401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 xml:space="preserve">Who will take notes, chair, convene future meetings etc? </w:t>
            </w:r>
          </w:p>
        </w:tc>
        <w:tc>
          <w:tcPr>
            <w:tcW w:w="5345" w:type="dxa"/>
          </w:tcPr>
          <w:p w14:paraId="0FB21927" w14:textId="77777777" w:rsidR="009D0088" w:rsidRPr="00657C88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9D0088" w:rsidRPr="00C32982" w14:paraId="4D6A7C29" w14:textId="77777777" w:rsidTr="2EA8BC0C">
        <w:tc>
          <w:tcPr>
            <w:tcW w:w="3828" w:type="dxa"/>
          </w:tcPr>
          <w:p w14:paraId="2B4CA365" w14:textId="77777777" w:rsidR="009D00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Potential benefits</w:t>
            </w:r>
          </w:p>
          <w:p w14:paraId="3625236C" w14:textId="77777777" w:rsidR="009D0088" w:rsidRPr="00310326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>For example to partners, to an external partner or to existing or potential children and families.</w:t>
            </w:r>
          </w:p>
        </w:tc>
        <w:tc>
          <w:tcPr>
            <w:tcW w:w="5345" w:type="dxa"/>
          </w:tcPr>
          <w:p w14:paraId="49CCB5E2" w14:textId="77777777" w:rsidR="009D0088" w:rsidRPr="00C32982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9D0088" w:rsidRPr="00C32982" w14:paraId="768E2F51" w14:textId="77777777" w:rsidTr="2EA8BC0C">
        <w:tc>
          <w:tcPr>
            <w:tcW w:w="3828" w:type="dxa"/>
          </w:tcPr>
          <w:p w14:paraId="092A21AA" w14:textId="77777777" w:rsidR="009D00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Potential risks</w:t>
            </w:r>
          </w:p>
          <w:p w14:paraId="305A3865" w14:textId="77777777" w:rsidR="009D0088" w:rsidRPr="00310326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>What could go wrong? Why might partners not wish to be involved? Any unexpected consequences?</w:t>
            </w:r>
          </w:p>
        </w:tc>
        <w:tc>
          <w:tcPr>
            <w:tcW w:w="5345" w:type="dxa"/>
          </w:tcPr>
          <w:p w14:paraId="10325908" w14:textId="77777777" w:rsidR="009D0088" w:rsidRPr="00C32982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9D0088" w:rsidRPr="00C32982" w14:paraId="34B62F30" w14:textId="77777777" w:rsidTr="2EA8BC0C">
        <w:tc>
          <w:tcPr>
            <w:tcW w:w="3828" w:type="dxa"/>
          </w:tcPr>
          <w:p w14:paraId="47BA2518" w14:textId="77777777" w:rsidR="009D0088" w:rsidRDefault="2EA8BC0C" w:rsidP="009D3E5C">
            <w:pPr>
              <w:spacing w:line="288" w:lineRule="auto"/>
              <w:rPr>
                <w:rFonts w:cs="Arial"/>
                <w:b/>
                <w:szCs w:val="22"/>
              </w:rPr>
            </w:pPr>
            <w:r w:rsidRPr="2EA8BC0C">
              <w:rPr>
                <w:rFonts w:eastAsia="Arial" w:cs="Arial"/>
                <w:b/>
                <w:bCs/>
              </w:rPr>
              <w:t>The agenda for the first meeting</w:t>
            </w:r>
          </w:p>
          <w:p w14:paraId="4B2DEE7F" w14:textId="217C543C" w:rsidR="009D0088" w:rsidRPr="00744401" w:rsidRDefault="2EA8BC0C" w:rsidP="009D3E5C">
            <w:pPr>
              <w:spacing w:line="288" w:lineRule="auto"/>
              <w:rPr>
                <w:rFonts w:cs="Arial"/>
                <w:szCs w:val="22"/>
              </w:rPr>
            </w:pPr>
            <w:r w:rsidRPr="2EA8BC0C">
              <w:rPr>
                <w:rFonts w:eastAsia="Arial" w:cs="Arial"/>
              </w:rPr>
              <w:t>For example agreeing the purpose of the partnership, how often it will meet, membership, next meeting</w:t>
            </w:r>
            <w:r w:rsidR="004E1DC9">
              <w:rPr>
                <w:rFonts w:eastAsia="Arial" w:cs="Arial"/>
              </w:rPr>
              <w:t>.</w:t>
            </w:r>
          </w:p>
        </w:tc>
        <w:tc>
          <w:tcPr>
            <w:tcW w:w="5345" w:type="dxa"/>
          </w:tcPr>
          <w:p w14:paraId="3C2363BD" w14:textId="77777777" w:rsidR="009D0088" w:rsidRPr="00C32982" w:rsidRDefault="009D0088" w:rsidP="009D3E5C">
            <w:pPr>
              <w:spacing w:line="288" w:lineRule="auto"/>
              <w:rPr>
                <w:rFonts w:cs="Arial"/>
                <w:szCs w:val="22"/>
              </w:rPr>
            </w:pPr>
          </w:p>
        </w:tc>
      </w:tr>
    </w:tbl>
    <w:p w14:paraId="4C3D22FF" w14:textId="77777777" w:rsidR="009D0088" w:rsidRDefault="009D0088" w:rsidP="009D0088">
      <w:pPr>
        <w:pStyle w:val="Header"/>
        <w:spacing w:after="120" w:line="288" w:lineRule="auto"/>
        <w:rPr>
          <w:rFonts w:cs="Arial"/>
          <w:color w:val="FF0000"/>
          <w:szCs w:val="22"/>
        </w:rPr>
      </w:pPr>
    </w:p>
    <w:sectPr w:rsidR="009D0088" w:rsidSect="00222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0C26" w14:textId="77777777" w:rsidR="00E82AAD" w:rsidRDefault="00222871">
      <w:r>
        <w:separator/>
      </w:r>
    </w:p>
  </w:endnote>
  <w:endnote w:type="continuationSeparator" w:id="0">
    <w:p w14:paraId="19C02257" w14:textId="77777777" w:rsidR="00E82AAD" w:rsidRDefault="0022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2404A" w14:textId="77777777" w:rsidR="00F13887" w:rsidRDefault="00F13887" w:rsidP="00005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3D6BF" w14:textId="77777777" w:rsidR="00F13887" w:rsidRDefault="00F13887" w:rsidP="00F138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8845" w14:textId="77777777" w:rsidR="00F13887" w:rsidRDefault="00F13887" w:rsidP="00005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B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C5C82F" w14:textId="77777777" w:rsidR="00F13887" w:rsidRDefault="00F13887" w:rsidP="00F1388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D35F" w14:textId="77777777" w:rsidR="008F6B5D" w:rsidRDefault="008F6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95E5" w14:textId="77777777" w:rsidR="00E82AAD" w:rsidRDefault="00222871">
      <w:r>
        <w:separator/>
      </w:r>
    </w:p>
  </w:footnote>
  <w:footnote w:type="continuationSeparator" w:id="0">
    <w:p w14:paraId="552F1F5E" w14:textId="77777777" w:rsidR="00E82AAD" w:rsidRDefault="0022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BD71" w14:textId="77777777" w:rsidR="008F6B5D" w:rsidRDefault="008F6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6B38" w14:textId="2191D371" w:rsidR="00222871" w:rsidRDefault="00222871" w:rsidP="00222871">
    <w:pPr>
      <w:pStyle w:val="Header"/>
      <w:jc w:val="right"/>
    </w:pPr>
    <w:r>
      <w:rPr>
        <w:rFonts w:ascii="Calibri" w:hAnsi="Calibri"/>
        <w:noProof/>
        <w:lang w:eastAsia="en-GB"/>
      </w:rPr>
      <w:drawing>
        <wp:inline distT="0" distB="0" distL="0" distR="0" wp14:anchorId="50E02878" wp14:editId="6A400B36">
          <wp:extent cx="1092200" cy="671825"/>
          <wp:effectExtent l="0" t="0" r="0" b="0"/>
          <wp:docPr id="1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Department for Education" title="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92200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B9CFE99" wp14:editId="47EA62B1">
          <wp:simplePos x="0" y="0"/>
          <wp:positionH relativeFrom="page">
            <wp:posOffset>324485</wp:posOffset>
          </wp:positionH>
          <wp:positionV relativeFrom="page">
            <wp:posOffset>647700</wp:posOffset>
          </wp:positionV>
          <wp:extent cx="2132965" cy="466725"/>
          <wp:effectExtent l="0" t="0" r="635" b="9525"/>
          <wp:wrapNone/>
          <wp:docPr id="2" name="Picture 73" descr="Description: 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Description: F&amp;CT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19A46BC1" w14:textId="77777777" w:rsidR="00222871" w:rsidRDefault="002228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8C930" w14:textId="77777777" w:rsidR="008F6B5D" w:rsidRDefault="008F6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864"/>
    <w:multiLevelType w:val="hybridMultilevel"/>
    <w:tmpl w:val="C85E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5C7B63"/>
    <w:multiLevelType w:val="hybridMultilevel"/>
    <w:tmpl w:val="C9F08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8"/>
    <w:rsid w:val="00222871"/>
    <w:rsid w:val="004E1DC9"/>
    <w:rsid w:val="005E2860"/>
    <w:rsid w:val="007E42D9"/>
    <w:rsid w:val="008472B1"/>
    <w:rsid w:val="008F6B5D"/>
    <w:rsid w:val="00941AD2"/>
    <w:rsid w:val="009D0088"/>
    <w:rsid w:val="00E64D13"/>
    <w:rsid w:val="00E82AAD"/>
    <w:rsid w:val="00F13887"/>
    <w:rsid w:val="2EA8B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30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88"/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0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0088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rsid w:val="009D0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0088"/>
    <w:rPr>
      <w:rFonts w:ascii="Arial" w:eastAsia="Times New Roman" w:hAnsi="Arial" w:cs="Times New Roman"/>
      <w:sz w:val="22"/>
      <w:szCs w:val="20"/>
      <w:lang w:val="en-GB"/>
    </w:rPr>
  </w:style>
  <w:style w:type="character" w:styleId="PageNumber">
    <w:name w:val="page number"/>
    <w:basedOn w:val="DefaultParagraphFont"/>
    <w:rsid w:val="009D0088"/>
  </w:style>
  <w:style w:type="paragraph" w:styleId="BalloonText">
    <w:name w:val="Balloon Text"/>
    <w:basedOn w:val="Normal"/>
    <w:link w:val="BalloonTextChar"/>
    <w:uiPriority w:val="99"/>
    <w:semiHidden/>
    <w:unhideWhenUsed/>
    <w:rsid w:val="00222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71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88"/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0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0088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rsid w:val="009D0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0088"/>
    <w:rPr>
      <w:rFonts w:ascii="Arial" w:eastAsia="Times New Roman" w:hAnsi="Arial" w:cs="Times New Roman"/>
      <w:sz w:val="22"/>
      <w:szCs w:val="20"/>
      <w:lang w:val="en-GB"/>
    </w:rPr>
  </w:style>
  <w:style w:type="character" w:styleId="PageNumber">
    <w:name w:val="page number"/>
    <w:basedOn w:val="DefaultParagraphFont"/>
    <w:rsid w:val="009D0088"/>
  </w:style>
  <w:style w:type="paragraph" w:styleId="BalloonText">
    <w:name w:val="Balloon Text"/>
    <w:basedOn w:val="Normal"/>
    <w:link w:val="BalloonTextChar"/>
    <w:uiPriority w:val="99"/>
    <w:semiHidden/>
    <w:unhideWhenUsed/>
    <w:rsid w:val="00222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71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D4DD91D9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Nina Corbett</cp:lastModifiedBy>
  <cp:revision>4</cp:revision>
  <dcterms:created xsi:type="dcterms:W3CDTF">2016-11-07T12:23:00Z</dcterms:created>
  <dcterms:modified xsi:type="dcterms:W3CDTF">2016-11-23T15:43:00Z</dcterms:modified>
</cp:coreProperties>
</file>